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F2" w:rsidRDefault="001225F2">
      <w:pPr>
        <w:pStyle w:val="BodyText"/>
        <w:rPr>
          <w:rFonts w:ascii="Times New Roman"/>
          <w:sz w:val="20"/>
        </w:rPr>
      </w:pPr>
    </w:p>
    <w:p w:rsidR="001225F2" w:rsidRDefault="001225F2">
      <w:pPr>
        <w:pStyle w:val="BodyText"/>
        <w:rPr>
          <w:rFonts w:ascii="Times New Roman"/>
          <w:sz w:val="20"/>
        </w:rPr>
      </w:pPr>
    </w:p>
    <w:p w:rsidR="001225F2" w:rsidRDefault="001225F2">
      <w:pPr>
        <w:pStyle w:val="BodyText"/>
        <w:rPr>
          <w:rFonts w:ascii="Times New Roman"/>
          <w:sz w:val="20"/>
        </w:rPr>
      </w:pPr>
    </w:p>
    <w:p w:rsidR="001225F2" w:rsidRDefault="001225F2">
      <w:pPr>
        <w:pStyle w:val="BodyText"/>
        <w:spacing w:before="8"/>
        <w:rPr>
          <w:rFonts w:ascii="Times New Roman"/>
          <w:sz w:val="15"/>
        </w:rPr>
      </w:pPr>
    </w:p>
    <w:p w:rsidR="001225F2" w:rsidRDefault="008C69E4">
      <w:pPr>
        <w:pStyle w:val="Heading1"/>
        <w:ind w:right="1973"/>
      </w:pPr>
      <w:r>
        <w:rPr>
          <w:u w:val="single"/>
        </w:rPr>
        <w:t>TENDER NOTICE</w:t>
      </w:r>
    </w:p>
    <w:p w:rsidR="001225F2" w:rsidRDefault="001225F2">
      <w:pPr>
        <w:pStyle w:val="BodyText"/>
        <w:spacing w:before="8"/>
        <w:rPr>
          <w:b/>
          <w:sz w:val="15"/>
        </w:rPr>
      </w:pPr>
    </w:p>
    <w:p w:rsidR="001225F2" w:rsidRDefault="008C69E4">
      <w:pPr>
        <w:pStyle w:val="BodyText"/>
        <w:spacing w:before="100" w:line="276" w:lineRule="auto"/>
        <w:ind w:left="1278" w:right="1438"/>
        <w:jc w:val="both"/>
      </w:pPr>
      <w:r>
        <w:t>Sealed Tenders are invited from Original/reputed Govt</w:t>
      </w:r>
      <w:r w:rsidR="003000BC">
        <w:t>.</w:t>
      </w:r>
      <w:r>
        <w:t xml:space="preserve"> approved contractors / Firms for the following works </w:t>
      </w:r>
      <w:r w:rsidR="004B3265">
        <w:t>at</w:t>
      </w:r>
      <w:r>
        <w:t xml:space="preserve"> </w:t>
      </w:r>
      <w:r w:rsidR="008271B5">
        <w:t>Trivandrum Foot mat Cluster</w:t>
      </w:r>
      <w:r w:rsidR="00EE6A96">
        <w:t xml:space="preserve">, National Development Agency, promoted by </w:t>
      </w:r>
      <w:r>
        <w:t xml:space="preserve">Govt. of India </w:t>
      </w:r>
      <w:r w:rsidRPr="002E2DC7">
        <w:t>under SFURTI scheme of KVIC</w:t>
      </w:r>
      <w:r>
        <w:t xml:space="preserve"> in </w:t>
      </w:r>
      <w:r w:rsidR="002E2DC7">
        <w:t>Thiruvananthapuram</w:t>
      </w:r>
      <w:r>
        <w:rPr>
          <w:spacing w:val="-4"/>
        </w:rPr>
        <w:t xml:space="preserve"> </w:t>
      </w:r>
      <w:r>
        <w:t>District.</w:t>
      </w:r>
    </w:p>
    <w:p w:rsidR="001225F2" w:rsidRDefault="001225F2">
      <w:pPr>
        <w:pStyle w:val="BodyText"/>
        <w:spacing w:before="10"/>
      </w:pPr>
    </w:p>
    <w:tbl>
      <w:tblPr>
        <w:tblW w:w="0" w:type="auto"/>
        <w:tblInd w:w="2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6125"/>
        <w:gridCol w:w="1350"/>
      </w:tblGrid>
      <w:tr w:rsidR="001225F2" w:rsidTr="00743B16">
        <w:trPr>
          <w:trHeight w:val="299"/>
        </w:trPr>
        <w:tc>
          <w:tcPr>
            <w:tcW w:w="706" w:type="dxa"/>
          </w:tcPr>
          <w:p w:rsidR="001225F2" w:rsidRDefault="008C69E4">
            <w:pPr>
              <w:pStyle w:val="TableParagraph"/>
              <w:spacing w:line="280" w:lineRule="exact"/>
              <w:ind w:left="115"/>
              <w:rPr>
                <w:sz w:val="24"/>
              </w:rPr>
            </w:pPr>
            <w:r>
              <w:rPr>
                <w:sz w:val="24"/>
              </w:rPr>
              <w:t>S.NO.</w:t>
            </w:r>
          </w:p>
        </w:tc>
        <w:tc>
          <w:tcPr>
            <w:tcW w:w="6125" w:type="dxa"/>
          </w:tcPr>
          <w:p w:rsidR="001225F2" w:rsidRDefault="008C69E4">
            <w:pPr>
              <w:pStyle w:val="TableParagraph"/>
              <w:spacing w:line="280" w:lineRule="exact"/>
              <w:ind w:left="114"/>
              <w:rPr>
                <w:sz w:val="24"/>
              </w:rPr>
            </w:pPr>
            <w:r>
              <w:rPr>
                <w:sz w:val="24"/>
              </w:rPr>
              <w:t>DESCRIPTION</w:t>
            </w:r>
          </w:p>
        </w:tc>
        <w:tc>
          <w:tcPr>
            <w:tcW w:w="1350" w:type="dxa"/>
          </w:tcPr>
          <w:p w:rsidR="001225F2" w:rsidRDefault="008C69E4">
            <w:pPr>
              <w:pStyle w:val="TableParagraph"/>
              <w:spacing w:line="280" w:lineRule="exact"/>
              <w:ind w:left="111"/>
              <w:rPr>
                <w:sz w:val="24"/>
              </w:rPr>
            </w:pPr>
            <w:r>
              <w:rPr>
                <w:sz w:val="24"/>
              </w:rPr>
              <w:t>EMD</w:t>
            </w:r>
          </w:p>
        </w:tc>
      </w:tr>
      <w:tr w:rsidR="001225F2" w:rsidTr="00743B16">
        <w:trPr>
          <w:trHeight w:val="1241"/>
        </w:trPr>
        <w:tc>
          <w:tcPr>
            <w:tcW w:w="706" w:type="dxa"/>
          </w:tcPr>
          <w:p w:rsidR="001225F2" w:rsidRDefault="008C69E4">
            <w:pPr>
              <w:pStyle w:val="TableParagraph"/>
              <w:spacing w:before="2"/>
              <w:ind w:left="115"/>
              <w:rPr>
                <w:sz w:val="24"/>
              </w:rPr>
            </w:pPr>
            <w:r>
              <w:rPr>
                <w:sz w:val="24"/>
              </w:rPr>
              <w:t>1.</w:t>
            </w:r>
          </w:p>
        </w:tc>
        <w:tc>
          <w:tcPr>
            <w:tcW w:w="6125" w:type="dxa"/>
          </w:tcPr>
          <w:p w:rsidR="008C69E4" w:rsidRDefault="00EF76C1">
            <w:pPr>
              <w:pStyle w:val="TableParagraph"/>
              <w:spacing w:line="290" w:lineRule="atLeast"/>
              <w:ind w:left="114" w:right="878"/>
              <w:rPr>
                <w:b/>
              </w:rPr>
            </w:pPr>
            <w:r>
              <w:rPr>
                <w:b/>
              </w:rPr>
              <w:t>Supply of waste cotton</w:t>
            </w:r>
            <w:r w:rsidR="008C69E4">
              <w:rPr>
                <w:b/>
              </w:rPr>
              <w:t xml:space="preserve"> material</w:t>
            </w:r>
            <w:r w:rsidR="004E6E9F">
              <w:rPr>
                <w:b/>
              </w:rPr>
              <w:t xml:space="preserve"> (Ordinary/Colour)</w:t>
            </w:r>
            <w:r w:rsidR="00A2638D">
              <w:rPr>
                <w:b/>
              </w:rPr>
              <w:t xml:space="preserve"> &amp; Yarn Material</w:t>
            </w:r>
            <w:r w:rsidR="00743B16">
              <w:rPr>
                <w:b/>
              </w:rPr>
              <w:t>(Ordinary/Colour)</w:t>
            </w:r>
          </w:p>
          <w:p w:rsidR="008C69E4" w:rsidRDefault="008C69E4">
            <w:pPr>
              <w:pStyle w:val="TableParagraph"/>
              <w:spacing w:line="290" w:lineRule="atLeast"/>
              <w:ind w:left="114" w:right="878"/>
              <w:rPr>
                <w:b/>
              </w:rPr>
            </w:pPr>
          </w:p>
          <w:p w:rsidR="001225F2" w:rsidRDefault="008C69E4" w:rsidP="00DC39E5">
            <w:pPr>
              <w:pStyle w:val="TableParagraph"/>
              <w:spacing w:line="290" w:lineRule="atLeast"/>
              <w:ind w:left="114" w:right="878"/>
              <w:rPr>
                <w:b/>
              </w:rPr>
            </w:pPr>
            <w:r>
              <w:rPr>
                <w:b/>
              </w:rPr>
              <w:t xml:space="preserve">TENDER </w:t>
            </w:r>
            <w:r w:rsidRPr="007A0F35">
              <w:rPr>
                <w:b/>
              </w:rPr>
              <w:t>NOTICE (SFURTI/KVIC/</w:t>
            </w:r>
            <w:r w:rsidR="00B54B84" w:rsidRPr="007A0F35">
              <w:rPr>
                <w:b/>
              </w:rPr>
              <w:t>BSS</w:t>
            </w:r>
            <w:r w:rsidR="0007790E" w:rsidRPr="007A0F35">
              <w:rPr>
                <w:b/>
              </w:rPr>
              <w:t>/-</w:t>
            </w:r>
            <w:r w:rsidRPr="007A0F35">
              <w:rPr>
                <w:b/>
              </w:rPr>
              <w:t>0</w:t>
            </w:r>
            <w:r w:rsidR="0007790E" w:rsidRPr="007A0F35">
              <w:rPr>
                <w:b/>
              </w:rPr>
              <w:t>5</w:t>
            </w:r>
            <w:r w:rsidRPr="007A0F35">
              <w:rPr>
                <w:b/>
              </w:rPr>
              <w:t xml:space="preserve"> Dtd.1</w:t>
            </w:r>
            <w:r w:rsidR="00DC39E5">
              <w:rPr>
                <w:b/>
              </w:rPr>
              <w:t>8</w:t>
            </w:r>
            <w:r w:rsidRPr="007A0F35">
              <w:rPr>
                <w:b/>
              </w:rPr>
              <w:t>.0</w:t>
            </w:r>
            <w:r w:rsidR="0007790E" w:rsidRPr="007A0F35">
              <w:rPr>
                <w:b/>
              </w:rPr>
              <w:t>8</w:t>
            </w:r>
            <w:r w:rsidRPr="007A0F35">
              <w:rPr>
                <w:b/>
              </w:rPr>
              <w:t>.2021)</w:t>
            </w:r>
          </w:p>
        </w:tc>
        <w:tc>
          <w:tcPr>
            <w:tcW w:w="1350" w:type="dxa"/>
          </w:tcPr>
          <w:p w:rsidR="001225F2" w:rsidRDefault="00EE6A96" w:rsidP="00EE6A96">
            <w:pPr>
              <w:pStyle w:val="TableParagraph"/>
              <w:spacing w:before="2"/>
              <w:ind w:left="56"/>
              <w:rPr>
                <w:sz w:val="24"/>
              </w:rPr>
            </w:pPr>
            <w:r>
              <w:rPr>
                <w:sz w:val="24"/>
              </w:rPr>
              <w:t>28,200/-</w:t>
            </w:r>
          </w:p>
        </w:tc>
      </w:tr>
    </w:tbl>
    <w:p w:rsidR="001225F2" w:rsidRDefault="001225F2">
      <w:pPr>
        <w:pStyle w:val="BodyText"/>
        <w:spacing w:before="2"/>
        <w:rPr>
          <w:sz w:val="27"/>
        </w:rPr>
      </w:pPr>
    </w:p>
    <w:p w:rsidR="001225F2" w:rsidRDefault="008C69E4">
      <w:pPr>
        <w:pStyle w:val="BodyText"/>
        <w:ind w:left="1278"/>
        <w:jc w:val="both"/>
      </w:pPr>
      <w:r>
        <w:t>Technical Specifications for the above works are available in the Tender Documents.</w:t>
      </w:r>
    </w:p>
    <w:p w:rsidR="001225F2" w:rsidRPr="008C69E4" w:rsidRDefault="008C69E4">
      <w:pPr>
        <w:pStyle w:val="BodyText"/>
        <w:spacing w:before="245"/>
        <w:ind w:left="1059" w:right="807" w:firstLine="218"/>
        <w:rPr>
          <w:color w:val="FF0000"/>
        </w:rPr>
      </w:pPr>
      <w:r w:rsidRPr="00F65C43">
        <w:t>Tender document may be DOWNLOADED from the date of advertisement (1</w:t>
      </w:r>
      <w:r w:rsidR="00DC39E5">
        <w:t>8</w:t>
      </w:r>
      <w:r w:rsidRPr="00F65C43">
        <w:t>.0</w:t>
      </w:r>
      <w:r w:rsidR="00DE517E" w:rsidRPr="00F65C43">
        <w:t>8</w:t>
      </w:r>
      <w:r w:rsidRPr="00F65C43">
        <w:t>.2021 @11.30</w:t>
      </w:r>
      <w:r w:rsidRPr="008E39B1">
        <w:t xml:space="preserve"> AM onwards)</w:t>
      </w:r>
      <w:r w:rsidR="009D0B0B">
        <w:t xml:space="preserve"> from the website </w:t>
      </w:r>
      <w:hyperlink r:id="rId7" w:history="1">
        <w:r w:rsidR="009D0B0B" w:rsidRPr="00161055">
          <w:rPr>
            <w:rStyle w:val="Hyperlink"/>
          </w:rPr>
          <w:t>www.bharatsevaksamaj.org</w:t>
        </w:r>
      </w:hyperlink>
    </w:p>
    <w:p w:rsidR="001225F2" w:rsidRPr="008E39B1" w:rsidRDefault="008C69E4">
      <w:pPr>
        <w:pStyle w:val="ListParagraph"/>
        <w:numPr>
          <w:ilvl w:val="0"/>
          <w:numId w:val="14"/>
        </w:numPr>
        <w:tabs>
          <w:tab w:val="left" w:pos="1997"/>
          <w:tab w:val="left" w:pos="1998"/>
          <w:tab w:val="left" w:pos="7038"/>
        </w:tabs>
        <w:spacing w:before="244"/>
        <w:rPr>
          <w:sz w:val="24"/>
        </w:rPr>
      </w:pPr>
      <w:r w:rsidRPr="008E39B1">
        <w:rPr>
          <w:sz w:val="24"/>
        </w:rPr>
        <w:t>Date of commencement of issue of</w:t>
      </w:r>
      <w:r w:rsidRPr="008E39B1">
        <w:rPr>
          <w:spacing w:val="-6"/>
          <w:sz w:val="24"/>
        </w:rPr>
        <w:t xml:space="preserve"> </w:t>
      </w:r>
      <w:r w:rsidRPr="008E39B1">
        <w:rPr>
          <w:sz w:val="24"/>
        </w:rPr>
        <w:t>tender</w:t>
      </w:r>
      <w:r w:rsidRPr="008E39B1">
        <w:rPr>
          <w:spacing w:val="33"/>
          <w:sz w:val="24"/>
        </w:rPr>
        <w:t xml:space="preserve"> </w:t>
      </w:r>
      <w:r w:rsidRPr="008E39B1">
        <w:rPr>
          <w:sz w:val="24"/>
        </w:rPr>
        <w:t>:</w:t>
      </w:r>
      <w:r w:rsidRPr="008E39B1">
        <w:rPr>
          <w:sz w:val="24"/>
        </w:rPr>
        <w:tab/>
        <w:t>1</w:t>
      </w:r>
      <w:r w:rsidR="00DC39E5">
        <w:rPr>
          <w:sz w:val="24"/>
        </w:rPr>
        <w:t>8</w:t>
      </w:r>
      <w:r w:rsidRPr="008E39B1">
        <w:rPr>
          <w:sz w:val="24"/>
        </w:rPr>
        <w:t>.0</w:t>
      </w:r>
      <w:r w:rsidR="00C0484D" w:rsidRPr="008E39B1">
        <w:rPr>
          <w:sz w:val="24"/>
        </w:rPr>
        <w:t>8</w:t>
      </w:r>
      <w:r w:rsidRPr="008E39B1">
        <w:rPr>
          <w:sz w:val="24"/>
        </w:rPr>
        <w:t>.2021 @ 11</w:t>
      </w:r>
      <w:r w:rsidRPr="008E39B1">
        <w:rPr>
          <w:spacing w:val="-8"/>
          <w:sz w:val="24"/>
        </w:rPr>
        <w:t xml:space="preserve"> </w:t>
      </w:r>
      <w:r w:rsidRPr="008E39B1">
        <w:rPr>
          <w:sz w:val="24"/>
        </w:rPr>
        <w:t>AM</w:t>
      </w:r>
    </w:p>
    <w:p w:rsidR="001225F2" w:rsidRPr="008E39B1" w:rsidRDefault="008C69E4">
      <w:pPr>
        <w:pStyle w:val="ListParagraph"/>
        <w:numPr>
          <w:ilvl w:val="0"/>
          <w:numId w:val="14"/>
        </w:numPr>
        <w:tabs>
          <w:tab w:val="left" w:pos="1997"/>
          <w:tab w:val="left" w:pos="1998"/>
          <w:tab w:val="left" w:pos="6318"/>
          <w:tab w:val="left" w:pos="7038"/>
        </w:tabs>
        <w:spacing w:before="38"/>
        <w:rPr>
          <w:sz w:val="24"/>
        </w:rPr>
      </w:pPr>
      <w:r w:rsidRPr="008E39B1">
        <w:rPr>
          <w:sz w:val="24"/>
        </w:rPr>
        <w:t>Pre-bid</w:t>
      </w:r>
      <w:r w:rsidRPr="008E39B1">
        <w:rPr>
          <w:spacing w:val="-2"/>
          <w:sz w:val="24"/>
        </w:rPr>
        <w:t xml:space="preserve"> </w:t>
      </w:r>
      <w:r w:rsidRPr="008E39B1">
        <w:rPr>
          <w:sz w:val="24"/>
        </w:rPr>
        <w:t>meeting</w:t>
      </w:r>
      <w:r w:rsidRPr="008E39B1">
        <w:rPr>
          <w:sz w:val="24"/>
        </w:rPr>
        <w:tab/>
        <w:t>:</w:t>
      </w:r>
      <w:r w:rsidRPr="008E39B1">
        <w:rPr>
          <w:sz w:val="24"/>
        </w:rPr>
        <w:tab/>
      </w:r>
      <w:r w:rsidR="008E6A83">
        <w:rPr>
          <w:sz w:val="24"/>
        </w:rPr>
        <w:t>25</w:t>
      </w:r>
      <w:r w:rsidRPr="008E39B1">
        <w:rPr>
          <w:sz w:val="24"/>
        </w:rPr>
        <w:t>.0</w:t>
      </w:r>
      <w:r w:rsidR="00552E91" w:rsidRPr="008E39B1">
        <w:rPr>
          <w:sz w:val="24"/>
        </w:rPr>
        <w:t>8</w:t>
      </w:r>
      <w:r w:rsidRPr="008E39B1">
        <w:rPr>
          <w:sz w:val="24"/>
        </w:rPr>
        <w:t>.2021 @ 11</w:t>
      </w:r>
      <w:r w:rsidRPr="008E39B1">
        <w:rPr>
          <w:spacing w:val="-7"/>
          <w:sz w:val="24"/>
        </w:rPr>
        <w:t xml:space="preserve"> </w:t>
      </w:r>
      <w:r w:rsidRPr="008E39B1">
        <w:rPr>
          <w:sz w:val="24"/>
        </w:rPr>
        <w:t>AM</w:t>
      </w:r>
    </w:p>
    <w:p w:rsidR="001225F2" w:rsidRPr="0020560A" w:rsidRDefault="008C69E4">
      <w:pPr>
        <w:pStyle w:val="ListParagraph"/>
        <w:numPr>
          <w:ilvl w:val="0"/>
          <w:numId w:val="14"/>
        </w:numPr>
        <w:tabs>
          <w:tab w:val="left" w:pos="1997"/>
          <w:tab w:val="left" w:pos="1998"/>
          <w:tab w:val="left" w:pos="6318"/>
          <w:tab w:val="left" w:pos="7038"/>
        </w:tabs>
        <w:spacing w:before="43"/>
        <w:rPr>
          <w:sz w:val="24"/>
        </w:rPr>
      </w:pPr>
      <w:r w:rsidRPr="0020560A">
        <w:rPr>
          <w:sz w:val="24"/>
        </w:rPr>
        <w:t>Last date for issue</w:t>
      </w:r>
      <w:r w:rsidRPr="0020560A">
        <w:rPr>
          <w:spacing w:val="-8"/>
          <w:sz w:val="24"/>
        </w:rPr>
        <w:t xml:space="preserve"> </w:t>
      </w:r>
      <w:r w:rsidRPr="0020560A">
        <w:rPr>
          <w:sz w:val="24"/>
        </w:rPr>
        <w:t>of</w:t>
      </w:r>
      <w:r w:rsidRPr="0020560A">
        <w:rPr>
          <w:spacing w:val="-1"/>
          <w:sz w:val="24"/>
        </w:rPr>
        <w:t xml:space="preserve"> </w:t>
      </w:r>
      <w:r w:rsidRPr="0020560A">
        <w:rPr>
          <w:sz w:val="24"/>
        </w:rPr>
        <w:t>Tender</w:t>
      </w:r>
      <w:r w:rsidRPr="0020560A">
        <w:rPr>
          <w:sz w:val="24"/>
        </w:rPr>
        <w:tab/>
        <w:t>:</w:t>
      </w:r>
      <w:r w:rsidRPr="0020560A">
        <w:rPr>
          <w:sz w:val="24"/>
        </w:rPr>
        <w:tab/>
      </w:r>
      <w:r w:rsidR="008E6A83">
        <w:rPr>
          <w:sz w:val="24"/>
        </w:rPr>
        <w:t>24</w:t>
      </w:r>
      <w:r w:rsidRPr="0020560A">
        <w:rPr>
          <w:sz w:val="24"/>
        </w:rPr>
        <w:t>.0</w:t>
      </w:r>
      <w:r w:rsidR="00B36697" w:rsidRPr="0020560A">
        <w:rPr>
          <w:sz w:val="24"/>
        </w:rPr>
        <w:t>8</w:t>
      </w:r>
      <w:r w:rsidRPr="0020560A">
        <w:rPr>
          <w:sz w:val="24"/>
        </w:rPr>
        <w:t>.2021 @ 05</w:t>
      </w:r>
      <w:r w:rsidRPr="0020560A">
        <w:rPr>
          <w:spacing w:val="-2"/>
          <w:sz w:val="24"/>
        </w:rPr>
        <w:t xml:space="preserve"> </w:t>
      </w:r>
      <w:r w:rsidRPr="0020560A">
        <w:rPr>
          <w:sz w:val="24"/>
        </w:rPr>
        <w:t>PM</w:t>
      </w:r>
    </w:p>
    <w:p w:rsidR="001225F2" w:rsidRPr="008E39B1" w:rsidRDefault="008C69E4">
      <w:pPr>
        <w:pStyle w:val="ListParagraph"/>
        <w:numPr>
          <w:ilvl w:val="0"/>
          <w:numId w:val="14"/>
        </w:numPr>
        <w:tabs>
          <w:tab w:val="left" w:pos="1997"/>
          <w:tab w:val="left" w:pos="1998"/>
          <w:tab w:val="left" w:pos="6318"/>
          <w:tab w:val="left" w:pos="7038"/>
        </w:tabs>
        <w:spacing w:before="40"/>
        <w:rPr>
          <w:sz w:val="24"/>
        </w:rPr>
      </w:pPr>
      <w:r w:rsidRPr="008E39B1">
        <w:rPr>
          <w:sz w:val="24"/>
        </w:rPr>
        <w:t>Last date for submission</w:t>
      </w:r>
      <w:r w:rsidRPr="008E39B1">
        <w:rPr>
          <w:spacing w:val="-6"/>
          <w:sz w:val="24"/>
        </w:rPr>
        <w:t xml:space="preserve"> </w:t>
      </w:r>
      <w:r w:rsidRPr="008E39B1">
        <w:rPr>
          <w:sz w:val="24"/>
        </w:rPr>
        <w:t>of</w:t>
      </w:r>
      <w:r w:rsidRPr="008E39B1">
        <w:rPr>
          <w:spacing w:val="-2"/>
          <w:sz w:val="24"/>
        </w:rPr>
        <w:t xml:space="preserve"> </w:t>
      </w:r>
      <w:r w:rsidRPr="008E39B1">
        <w:rPr>
          <w:sz w:val="24"/>
        </w:rPr>
        <w:t>Tenders</w:t>
      </w:r>
      <w:r w:rsidRPr="008E39B1">
        <w:rPr>
          <w:sz w:val="24"/>
        </w:rPr>
        <w:tab/>
        <w:t>:</w:t>
      </w:r>
      <w:r w:rsidRPr="008E39B1">
        <w:rPr>
          <w:sz w:val="24"/>
        </w:rPr>
        <w:tab/>
      </w:r>
      <w:r w:rsidR="008E6A83">
        <w:rPr>
          <w:sz w:val="24"/>
        </w:rPr>
        <w:t>31</w:t>
      </w:r>
      <w:r w:rsidRPr="008E39B1">
        <w:rPr>
          <w:sz w:val="24"/>
        </w:rPr>
        <w:t>.0</w:t>
      </w:r>
      <w:r w:rsidR="00B36697" w:rsidRPr="008E39B1">
        <w:rPr>
          <w:sz w:val="24"/>
        </w:rPr>
        <w:t>8</w:t>
      </w:r>
      <w:r w:rsidRPr="008E39B1">
        <w:rPr>
          <w:sz w:val="24"/>
        </w:rPr>
        <w:t>.2021 @ 01</w:t>
      </w:r>
      <w:r w:rsidRPr="008E39B1">
        <w:rPr>
          <w:spacing w:val="-8"/>
          <w:sz w:val="24"/>
        </w:rPr>
        <w:t xml:space="preserve"> </w:t>
      </w:r>
      <w:r w:rsidRPr="008E39B1">
        <w:rPr>
          <w:sz w:val="24"/>
        </w:rPr>
        <w:t>PM</w:t>
      </w:r>
    </w:p>
    <w:p w:rsidR="001225F2" w:rsidRPr="008E39B1" w:rsidRDefault="008C69E4">
      <w:pPr>
        <w:pStyle w:val="ListParagraph"/>
        <w:numPr>
          <w:ilvl w:val="0"/>
          <w:numId w:val="14"/>
        </w:numPr>
        <w:tabs>
          <w:tab w:val="left" w:pos="1997"/>
          <w:tab w:val="left" w:pos="1998"/>
          <w:tab w:val="left" w:pos="6318"/>
          <w:tab w:val="left" w:pos="7038"/>
        </w:tabs>
        <w:spacing w:before="38"/>
        <w:rPr>
          <w:sz w:val="24"/>
        </w:rPr>
      </w:pPr>
      <w:r w:rsidRPr="008E39B1">
        <w:rPr>
          <w:sz w:val="24"/>
        </w:rPr>
        <w:t>Date of opening of</w:t>
      </w:r>
      <w:r w:rsidRPr="008E39B1">
        <w:rPr>
          <w:spacing w:val="-7"/>
          <w:sz w:val="24"/>
        </w:rPr>
        <w:t xml:space="preserve"> </w:t>
      </w:r>
      <w:r w:rsidRPr="008E39B1">
        <w:rPr>
          <w:sz w:val="24"/>
        </w:rPr>
        <w:t>sealed</w:t>
      </w:r>
      <w:r w:rsidRPr="008E39B1">
        <w:rPr>
          <w:spacing w:val="-3"/>
          <w:sz w:val="24"/>
        </w:rPr>
        <w:t xml:space="preserve"> </w:t>
      </w:r>
      <w:r w:rsidRPr="008E39B1">
        <w:rPr>
          <w:sz w:val="24"/>
        </w:rPr>
        <w:t>Tenders</w:t>
      </w:r>
      <w:r w:rsidRPr="008E39B1">
        <w:rPr>
          <w:sz w:val="24"/>
        </w:rPr>
        <w:tab/>
        <w:t>:</w:t>
      </w:r>
      <w:r w:rsidRPr="008E39B1">
        <w:rPr>
          <w:sz w:val="24"/>
        </w:rPr>
        <w:tab/>
      </w:r>
      <w:r w:rsidR="008E6A83">
        <w:rPr>
          <w:sz w:val="24"/>
        </w:rPr>
        <w:t>02.09</w:t>
      </w:r>
      <w:r w:rsidRPr="008E39B1">
        <w:rPr>
          <w:sz w:val="24"/>
        </w:rPr>
        <w:t>.2021 @ 03</w:t>
      </w:r>
      <w:r w:rsidRPr="008E39B1">
        <w:rPr>
          <w:spacing w:val="-8"/>
          <w:sz w:val="24"/>
        </w:rPr>
        <w:t xml:space="preserve"> </w:t>
      </w:r>
      <w:r w:rsidRPr="008E39B1">
        <w:rPr>
          <w:sz w:val="24"/>
        </w:rPr>
        <w:t>PM</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3000BC" w:rsidRPr="00877698" w:rsidRDefault="00877698" w:rsidP="003000BC">
      <w:pPr>
        <w:pStyle w:val="BodyText"/>
        <w:spacing w:before="239" w:line="324" w:lineRule="auto"/>
        <w:ind w:left="7091" w:right="1421"/>
        <w:rPr>
          <w:b/>
          <w:color w:val="000000" w:themeColor="text1"/>
        </w:rPr>
      </w:pPr>
      <w:r>
        <w:rPr>
          <w:b/>
          <w:color w:val="000000" w:themeColor="text1"/>
        </w:rPr>
        <w:t xml:space="preserve">   </w:t>
      </w:r>
      <w:r w:rsidR="003000BC" w:rsidRPr="00877698">
        <w:rPr>
          <w:b/>
          <w:color w:val="000000" w:themeColor="text1"/>
        </w:rPr>
        <w:t xml:space="preserve">General </w:t>
      </w:r>
      <w:r w:rsidR="009D0B0B" w:rsidRPr="00877698">
        <w:rPr>
          <w:b/>
          <w:color w:val="000000" w:themeColor="text1"/>
        </w:rPr>
        <w:t>Secretary</w:t>
      </w:r>
    </w:p>
    <w:p w:rsidR="001225F2" w:rsidRPr="00877698" w:rsidRDefault="008E39B1" w:rsidP="0066537B">
      <w:pPr>
        <w:pStyle w:val="BodyText"/>
        <w:spacing w:before="239" w:line="324" w:lineRule="auto"/>
        <w:ind w:left="7091" w:right="1421"/>
        <w:rPr>
          <w:b/>
          <w:color w:val="FF0000"/>
        </w:rPr>
        <w:sectPr w:rsidR="001225F2" w:rsidRPr="00877698">
          <w:footerReference w:type="default" r:id="rId8"/>
          <w:type w:val="continuous"/>
          <w:pgSz w:w="11910" w:h="16850"/>
          <w:pgMar w:top="1600" w:right="0" w:bottom="280" w:left="160" w:header="720" w:footer="720" w:gutter="0"/>
          <w:cols w:space="720"/>
        </w:sectPr>
      </w:pPr>
      <w:r w:rsidRPr="00877698">
        <w:rPr>
          <w:b/>
          <w:color w:val="000000" w:themeColor="text1"/>
        </w:rPr>
        <w:t>Bharat Sevak Samaj</w:t>
      </w:r>
    </w:p>
    <w:p w:rsidR="001225F2" w:rsidRDefault="008C69E4">
      <w:pPr>
        <w:pStyle w:val="Heading1"/>
        <w:spacing w:before="125"/>
        <w:ind w:left="1925"/>
      </w:pPr>
      <w:r>
        <w:lastRenderedPageBreak/>
        <w:t>IMPORTANT NOTICE</w:t>
      </w:r>
    </w:p>
    <w:p w:rsidR="001225F2" w:rsidRDefault="008C69E4">
      <w:pPr>
        <w:pStyle w:val="BodyText"/>
        <w:spacing w:before="238"/>
        <w:ind w:left="1278"/>
      </w:pPr>
      <w:r>
        <w:t>The Tender Schedules for the following items are given below</w:t>
      </w:r>
      <w:r w:rsidR="00512E54">
        <w:t>.</w:t>
      </w:r>
    </w:p>
    <w:p w:rsidR="001225F2" w:rsidRDefault="001225F2">
      <w:pPr>
        <w:pStyle w:val="BodyText"/>
        <w:spacing w:before="8"/>
      </w:pPr>
    </w:p>
    <w:tbl>
      <w:tblPr>
        <w:tblW w:w="0" w:type="auto"/>
        <w:tblInd w:w="2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6035"/>
        <w:gridCol w:w="1333"/>
      </w:tblGrid>
      <w:tr w:rsidR="001225F2" w:rsidTr="006E4CD2">
        <w:trPr>
          <w:trHeight w:val="299"/>
        </w:trPr>
        <w:tc>
          <w:tcPr>
            <w:tcW w:w="706" w:type="dxa"/>
          </w:tcPr>
          <w:p w:rsidR="001225F2" w:rsidRDefault="008C69E4">
            <w:pPr>
              <w:pStyle w:val="TableParagraph"/>
              <w:spacing w:line="280" w:lineRule="exact"/>
              <w:ind w:left="115"/>
              <w:rPr>
                <w:sz w:val="24"/>
              </w:rPr>
            </w:pPr>
            <w:r>
              <w:rPr>
                <w:sz w:val="24"/>
              </w:rPr>
              <w:t>S.NO.</w:t>
            </w:r>
          </w:p>
        </w:tc>
        <w:tc>
          <w:tcPr>
            <w:tcW w:w="6035" w:type="dxa"/>
          </w:tcPr>
          <w:p w:rsidR="001225F2" w:rsidRDefault="008C69E4">
            <w:pPr>
              <w:pStyle w:val="TableParagraph"/>
              <w:spacing w:line="280" w:lineRule="exact"/>
              <w:ind w:left="114"/>
              <w:rPr>
                <w:sz w:val="24"/>
              </w:rPr>
            </w:pPr>
            <w:r>
              <w:rPr>
                <w:sz w:val="24"/>
              </w:rPr>
              <w:t>DESCRIPTION</w:t>
            </w:r>
          </w:p>
        </w:tc>
        <w:tc>
          <w:tcPr>
            <w:tcW w:w="1333" w:type="dxa"/>
          </w:tcPr>
          <w:p w:rsidR="001225F2" w:rsidRDefault="008C69E4">
            <w:pPr>
              <w:pStyle w:val="TableParagraph"/>
              <w:spacing w:line="280" w:lineRule="exact"/>
              <w:ind w:left="111"/>
              <w:rPr>
                <w:sz w:val="24"/>
              </w:rPr>
            </w:pPr>
            <w:r>
              <w:rPr>
                <w:sz w:val="24"/>
              </w:rPr>
              <w:t>EMD</w:t>
            </w:r>
          </w:p>
        </w:tc>
      </w:tr>
      <w:tr w:rsidR="001225F2" w:rsidTr="006E4CD2">
        <w:trPr>
          <w:trHeight w:val="1240"/>
        </w:trPr>
        <w:tc>
          <w:tcPr>
            <w:tcW w:w="706" w:type="dxa"/>
          </w:tcPr>
          <w:p w:rsidR="001225F2" w:rsidRDefault="008C69E4">
            <w:pPr>
              <w:pStyle w:val="TableParagraph"/>
              <w:spacing w:before="2"/>
              <w:ind w:left="115"/>
              <w:rPr>
                <w:sz w:val="24"/>
              </w:rPr>
            </w:pPr>
            <w:r>
              <w:rPr>
                <w:sz w:val="24"/>
              </w:rPr>
              <w:t>1.</w:t>
            </w:r>
          </w:p>
        </w:tc>
        <w:tc>
          <w:tcPr>
            <w:tcW w:w="6035" w:type="dxa"/>
          </w:tcPr>
          <w:p w:rsidR="006E4CD2" w:rsidRDefault="006E4CD2" w:rsidP="006E4CD2">
            <w:pPr>
              <w:pStyle w:val="TableParagraph"/>
              <w:spacing w:line="290" w:lineRule="atLeast"/>
              <w:ind w:left="114" w:right="878"/>
              <w:rPr>
                <w:b/>
              </w:rPr>
            </w:pPr>
            <w:r>
              <w:rPr>
                <w:b/>
              </w:rPr>
              <w:t>Supply of waste cotton material (Ordinary/Colour) &amp; Yarn Material</w:t>
            </w:r>
            <w:r w:rsidR="00512E54">
              <w:rPr>
                <w:b/>
              </w:rPr>
              <w:t xml:space="preserve"> </w:t>
            </w:r>
            <w:r>
              <w:rPr>
                <w:b/>
              </w:rPr>
              <w:t>(Ordinary/Colour)</w:t>
            </w:r>
          </w:p>
          <w:p w:rsidR="001225F2" w:rsidRPr="00C0121E" w:rsidRDefault="008C69E4" w:rsidP="008A1EA6">
            <w:pPr>
              <w:pStyle w:val="TableParagraph"/>
              <w:spacing w:line="290" w:lineRule="atLeast"/>
              <w:ind w:left="114" w:right="878"/>
              <w:rPr>
                <w:b/>
              </w:rPr>
            </w:pPr>
            <w:r w:rsidRPr="00C0121E">
              <w:rPr>
                <w:b/>
              </w:rPr>
              <w:t>TENDER NOTICE (SFURTI/KVIC/</w:t>
            </w:r>
            <w:r w:rsidR="00450FA9" w:rsidRPr="00C0121E">
              <w:rPr>
                <w:b/>
              </w:rPr>
              <w:t>BSS</w:t>
            </w:r>
            <w:r w:rsidRPr="00C0121E">
              <w:rPr>
                <w:b/>
              </w:rPr>
              <w:t>/0</w:t>
            </w:r>
            <w:r w:rsidR="00D036A4" w:rsidRPr="00C0121E">
              <w:rPr>
                <w:b/>
              </w:rPr>
              <w:t>5</w:t>
            </w:r>
            <w:r w:rsidRPr="00C0121E">
              <w:rPr>
                <w:b/>
              </w:rPr>
              <w:t xml:space="preserve"> Dtd.1</w:t>
            </w:r>
            <w:r w:rsidR="008A1EA6">
              <w:rPr>
                <w:b/>
              </w:rPr>
              <w:t>8</w:t>
            </w:r>
            <w:r w:rsidRPr="00C0121E">
              <w:rPr>
                <w:b/>
              </w:rPr>
              <w:t>.0</w:t>
            </w:r>
            <w:r w:rsidR="00D036A4" w:rsidRPr="00C0121E">
              <w:rPr>
                <w:b/>
              </w:rPr>
              <w:t>8</w:t>
            </w:r>
            <w:r w:rsidRPr="00C0121E">
              <w:rPr>
                <w:b/>
              </w:rPr>
              <w:t>.2021)</w:t>
            </w:r>
          </w:p>
        </w:tc>
        <w:tc>
          <w:tcPr>
            <w:tcW w:w="1333" w:type="dxa"/>
          </w:tcPr>
          <w:p w:rsidR="001225F2" w:rsidRDefault="00EE6A96">
            <w:pPr>
              <w:pStyle w:val="TableParagraph"/>
              <w:spacing w:before="2"/>
              <w:ind w:left="56"/>
              <w:rPr>
                <w:sz w:val="24"/>
              </w:rPr>
            </w:pPr>
            <w:r>
              <w:rPr>
                <w:sz w:val="24"/>
              </w:rPr>
              <w:t>28,2</w:t>
            </w:r>
            <w:r w:rsidR="008C69E4">
              <w:rPr>
                <w:sz w:val="24"/>
              </w:rPr>
              <w:t>00/-</w:t>
            </w:r>
          </w:p>
        </w:tc>
      </w:tr>
    </w:tbl>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spacing w:before="9"/>
        <w:rPr>
          <w:sz w:val="23"/>
        </w:rPr>
      </w:pPr>
    </w:p>
    <w:p w:rsidR="001225F2" w:rsidRDefault="008C69E4">
      <w:pPr>
        <w:pStyle w:val="BodyText"/>
        <w:spacing w:line="278" w:lineRule="auto"/>
        <w:ind w:left="1278" w:right="1432" w:firstLine="501"/>
        <w:jc w:val="both"/>
        <w:rPr>
          <w:b/>
        </w:rPr>
      </w:pPr>
      <w:r>
        <w:t xml:space="preserve">The Tenderer may apply on a turnkey basis for supply, erection, commissioning and testing of entire items. However, each item-wise offer is also admissible. The Tenderer shall refer to the respective tender schedule for each of the tendered items. Separate sealed cover for each tender item shall be submitted by the Tenderer. Participation in the Pre-Bid Meeting is compulsory. </w:t>
      </w:r>
      <w:r>
        <w:rPr>
          <w:b/>
          <w:u w:val="single"/>
        </w:rPr>
        <w:t xml:space="preserve">The Technical bid </w:t>
      </w:r>
      <w:r>
        <w:rPr>
          <w:u w:val="single"/>
        </w:rPr>
        <w:t xml:space="preserve">and </w:t>
      </w:r>
      <w:r>
        <w:rPr>
          <w:b/>
          <w:u w:val="single"/>
        </w:rPr>
        <w:t>Prize bid</w:t>
      </w:r>
      <w:r>
        <w:rPr>
          <w:b/>
        </w:rPr>
        <w:t xml:space="preserve"> </w:t>
      </w:r>
      <w:r>
        <w:rPr>
          <w:u w:val="single"/>
        </w:rPr>
        <w:t xml:space="preserve">should be </w:t>
      </w:r>
      <w:r>
        <w:rPr>
          <w:b/>
          <w:u w:val="single"/>
        </w:rPr>
        <w:t xml:space="preserve">sorted into two packages </w:t>
      </w:r>
      <w:r>
        <w:rPr>
          <w:u w:val="single"/>
        </w:rPr>
        <w:t xml:space="preserve">and </w:t>
      </w:r>
      <w:r>
        <w:rPr>
          <w:b/>
          <w:u w:val="single"/>
        </w:rPr>
        <w:t>sealed together before</w:t>
      </w:r>
      <w:r>
        <w:rPr>
          <w:b/>
          <w:spacing w:val="10"/>
          <w:u w:val="single"/>
        </w:rPr>
        <w:t xml:space="preserve"> </w:t>
      </w:r>
      <w:r>
        <w:rPr>
          <w:b/>
          <w:u w:val="single"/>
        </w:rPr>
        <w:t>submission.</w:t>
      </w:r>
    </w:p>
    <w:p w:rsidR="001225F2" w:rsidRDefault="001225F2">
      <w:pPr>
        <w:spacing w:line="278" w:lineRule="auto"/>
        <w:jc w:val="both"/>
        <w:sectPr w:rsidR="001225F2">
          <w:footerReference w:type="default" r:id="rId9"/>
          <w:pgSz w:w="11910" w:h="16850"/>
          <w:pgMar w:top="1600" w:right="0" w:bottom="500" w:left="160" w:header="0" w:footer="302" w:gutter="0"/>
          <w:pgNumType w:start="2"/>
          <w:cols w:space="720"/>
        </w:sectPr>
      </w:pPr>
    </w:p>
    <w:p w:rsidR="001225F2" w:rsidRDefault="001225F2">
      <w:pPr>
        <w:pStyle w:val="BodyText"/>
        <w:rPr>
          <w:b/>
          <w:sz w:val="20"/>
        </w:rPr>
      </w:pPr>
    </w:p>
    <w:p w:rsidR="001225F2" w:rsidRDefault="001225F2">
      <w:pPr>
        <w:pStyle w:val="BodyText"/>
        <w:spacing w:before="9"/>
        <w:rPr>
          <w:b/>
          <w:sz w:val="22"/>
        </w:rPr>
      </w:pPr>
    </w:p>
    <w:p w:rsidR="00674BA5" w:rsidRDefault="00674BA5">
      <w:pPr>
        <w:pStyle w:val="BodyText"/>
        <w:spacing w:before="244"/>
        <w:ind w:left="1932" w:right="2088"/>
        <w:jc w:val="center"/>
      </w:pPr>
      <w:r>
        <w:t xml:space="preserve">Bharat Sevak Samaj </w:t>
      </w:r>
    </w:p>
    <w:p w:rsidR="00BD371C" w:rsidRDefault="00BD371C">
      <w:pPr>
        <w:pStyle w:val="BodyText"/>
        <w:spacing w:before="244"/>
        <w:ind w:left="1932" w:right="2088"/>
        <w:jc w:val="center"/>
      </w:pPr>
      <w:r>
        <w:t>National Development Agency, promoted by Govt. of India</w:t>
      </w:r>
    </w:p>
    <w:p w:rsidR="001225F2" w:rsidRDefault="008C69E4">
      <w:pPr>
        <w:pStyle w:val="BodyText"/>
        <w:spacing w:before="244"/>
        <w:ind w:left="1932" w:right="2088"/>
        <w:jc w:val="center"/>
      </w:pPr>
      <w:r>
        <w:t>Email</w:t>
      </w:r>
      <w:r w:rsidR="00A27223">
        <w:t xml:space="preserve">: </w:t>
      </w:r>
      <w:hyperlink r:id="rId10" w:history="1">
        <w:r w:rsidR="00A27223" w:rsidRPr="00161055">
          <w:rPr>
            <w:rStyle w:val="Hyperlink"/>
          </w:rPr>
          <w:t>bssagrihorti@gmail.com</w:t>
        </w:r>
      </w:hyperlink>
      <w:r w:rsidR="00A27223">
        <w:rPr>
          <w:color w:val="0000FF"/>
        </w:rPr>
        <w:t>, bsssolarkerala@gmail.com</w:t>
      </w:r>
    </w:p>
    <w:p w:rsidR="001225F2" w:rsidRDefault="001225F2">
      <w:pPr>
        <w:pStyle w:val="BodyText"/>
        <w:rPr>
          <w:sz w:val="20"/>
        </w:rPr>
      </w:pPr>
    </w:p>
    <w:p w:rsidR="001225F2" w:rsidRDefault="001225F2">
      <w:pPr>
        <w:pStyle w:val="BodyText"/>
        <w:spacing w:before="8"/>
        <w:rPr>
          <w:sz w:val="28"/>
        </w:rPr>
      </w:pPr>
    </w:p>
    <w:p w:rsidR="001225F2" w:rsidRDefault="008C69E4">
      <w:pPr>
        <w:spacing w:before="101"/>
        <w:ind w:left="2706" w:right="2088"/>
        <w:jc w:val="center"/>
        <w:rPr>
          <w:b/>
          <w:sz w:val="28"/>
        </w:rPr>
      </w:pPr>
      <w:r>
        <w:rPr>
          <w:b/>
          <w:sz w:val="28"/>
          <w:u w:val="thick"/>
        </w:rPr>
        <w:t>TENDER DOCUMENT</w:t>
      </w:r>
    </w:p>
    <w:p w:rsidR="001225F2" w:rsidRDefault="001225F2">
      <w:pPr>
        <w:pStyle w:val="BodyText"/>
        <w:rPr>
          <w:b/>
          <w:sz w:val="20"/>
        </w:rPr>
      </w:pPr>
    </w:p>
    <w:p w:rsidR="001225F2" w:rsidRDefault="001225F2">
      <w:pPr>
        <w:pStyle w:val="BodyText"/>
        <w:rPr>
          <w:b/>
          <w:sz w:val="20"/>
        </w:rPr>
      </w:pPr>
    </w:p>
    <w:p w:rsidR="001225F2" w:rsidRDefault="001225F2">
      <w:pPr>
        <w:pStyle w:val="BodyText"/>
        <w:rPr>
          <w:b/>
          <w:sz w:val="28"/>
        </w:rPr>
      </w:pPr>
    </w:p>
    <w:p w:rsidR="001225F2" w:rsidRPr="00125686" w:rsidRDefault="008C69E4">
      <w:pPr>
        <w:pStyle w:val="Heading1"/>
      </w:pPr>
      <w:r w:rsidRPr="00125686">
        <w:t>TENDER NOTICE (SFURTI/KVIC/</w:t>
      </w:r>
      <w:r w:rsidR="002F484E" w:rsidRPr="00125686">
        <w:t>BSS</w:t>
      </w:r>
      <w:r w:rsidRPr="00125686">
        <w:t>/0</w:t>
      </w:r>
      <w:r w:rsidR="00442547" w:rsidRPr="00125686">
        <w:t xml:space="preserve">5 </w:t>
      </w:r>
      <w:r w:rsidRPr="00125686">
        <w:t>Dtd.1</w:t>
      </w:r>
      <w:r w:rsidR="00E82DE7">
        <w:t>8</w:t>
      </w:r>
      <w:r w:rsidRPr="00125686">
        <w:t>.0</w:t>
      </w:r>
      <w:r w:rsidR="00442547" w:rsidRPr="00125686">
        <w:t>8</w:t>
      </w:r>
      <w:r w:rsidR="00125686">
        <w:t>.2021</w:t>
      </w:r>
    </w:p>
    <w:p w:rsidR="001225F2" w:rsidRDefault="001225F2">
      <w:pPr>
        <w:pStyle w:val="BodyText"/>
        <w:rPr>
          <w:b/>
          <w:sz w:val="30"/>
        </w:rPr>
      </w:pPr>
    </w:p>
    <w:p w:rsidR="001225F2" w:rsidRDefault="001225F2">
      <w:pPr>
        <w:pStyle w:val="BodyText"/>
        <w:rPr>
          <w:b/>
          <w:sz w:val="30"/>
        </w:rPr>
      </w:pPr>
    </w:p>
    <w:p w:rsidR="001225F2" w:rsidRDefault="001225F2">
      <w:pPr>
        <w:pStyle w:val="BodyText"/>
        <w:spacing w:before="4"/>
        <w:rPr>
          <w:b/>
          <w:sz w:val="40"/>
        </w:rPr>
      </w:pPr>
    </w:p>
    <w:p w:rsidR="00A27223" w:rsidRDefault="008C69E4" w:rsidP="00A27223">
      <w:pPr>
        <w:pStyle w:val="TableParagraph"/>
        <w:spacing w:line="290" w:lineRule="atLeast"/>
        <w:ind w:left="114" w:right="878"/>
        <w:jc w:val="center"/>
        <w:rPr>
          <w:b/>
        </w:rPr>
      </w:pPr>
      <w:r>
        <w:rPr>
          <w:sz w:val="24"/>
        </w:rPr>
        <w:t xml:space="preserve">Tender for </w:t>
      </w:r>
      <w:r w:rsidR="00A27223">
        <w:rPr>
          <w:b/>
        </w:rPr>
        <w:t>Supply of waste cotton material</w:t>
      </w:r>
      <w:r w:rsidR="00EF4B59">
        <w:rPr>
          <w:b/>
        </w:rPr>
        <w:t xml:space="preserve"> &amp; Yarn Material</w:t>
      </w:r>
    </w:p>
    <w:p w:rsidR="001225F2" w:rsidRDefault="001225F2" w:rsidP="00A27223">
      <w:pPr>
        <w:ind w:left="2810" w:right="2087"/>
        <w:jc w:val="center"/>
        <w:rPr>
          <w:b/>
          <w:sz w:val="26"/>
        </w:rPr>
      </w:pPr>
    </w:p>
    <w:p w:rsidR="001225F2" w:rsidRDefault="001225F2">
      <w:pPr>
        <w:pStyle w:val="BodyText"/>
        <w:rPr>
          <w:b/>
          <w:sz w:val="30"/>
        </w:rPr>
      </w:pPr>
    </w:p>
    <w:p w:rsidR="001225F2" w:rsidRDefault="001225F2">
      <w:pPr>
        <w:pStyle w:val="BodyText"/>
        <w:rPr>
          <w:b/>
          <w:sz w:val="30"/>
        </w:rPr>
      </w:pPr>
    </w:p>
    <w:p w:rsidR="001225F2" w:rsidRDefault="001225F2">
      <w:pPr>
        <w:pStyle w:val="BodyText"/>
        <w:rPr>
          <w:b/>
          <w:sz w:val="42"/>
        </w:rPr>
      </w:pPr>
    </w:p>
    <w:p w:rsidR="001225F2" w:rsidRDefault="008C69E4">
      <w:pPr>
        <w:pStyle w:val="BodyText"/>
        <w:ind w:left="1901" w:right="2088"/>
        <w:jc w:val="center"/>
      </w:pPr>
      <w:r>
        <w:t>Prepared by</w:t>
      </w:r>
    </w:p>
    <w:p w:rsidR="001225F2" w:rsidRDefault="001225F2">
      <w:pPr>
        <w:pStyle w:val="BodyText"/>
        <w:rPr>
          <w:sz w:val="20"/>
        </w:rPr>
      </w:pPr>
    </w:p>
    <w:p w:rsidR="001225F2" w:rsidRDefault="001225F2">
      <w:pPr>
        <w:pStyle w:val="BodyText"/>
        <w:rPr>
          <w:sz w:val="20"/>
        </w:rPr>
      </w:pPr>
    </w:p>
    <w:p w:rsidR="001225F2" w:rsidRDefault="008C69E4">
      <w:pPr>
        <w:pStyle w:val="BodyText"/>
        <w:spacing w:before="4"/>
        <w:rPr>
          <w:sz w:val="21"/>
        </w:rPr>
      </w:pPr>
      <w:r>
        <w:rPr>
          <w:noProof/>
        </w:rPr>
        <w:drawing>
          <wp:anchor distT="0" distB="0" distL="0" distR="0" simplePos="0" relativeHeight="251658240" behindDoc="0" locked="0" layoutInCell="1" allowOverlap="1">
            <wp:simplePos x="0" y="0"/>
            <wp:positionH relativeFrom="page">
              <wp:posOffset>3384550</wp:posOffset>
            </wp:positionH>
            <wp:positionV relativeFrom="paragraph">
              <wp:posOffset>183692</wp:posOffset>
            </wp:positionV>
            <wp:extent cx="751915" cy="81095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1915" cy="810958"/>
                    </a:xfrm>
                    <a:prstGeom prst="rect">
                      <a:avLst/>
                    </a:prstGeom>
                  </pic:spPr>
                </pic:pic>
              </a:graphicData>
            </a:graphic>
          </wp:anchor>
        </w:drawing>
      </w:r>
    </w:p>
    <w:p w:rsidR="001225F2" w:rsidRDefault="001225F2">
      <w:pPr>
        <w:pStyle w:val="BodyText"/>
        <w:rPr>
          <w:sz w:val="28"/>
        </w:rPr>
      </w:pPr>
    </w:p>
    <w:p w:rsidR="001225F2" w:rsidRDefault="001225F2">
      <w:pPr>
        <w:pStyle w:val="BodyText"/>
        <w:spacing w:before="3"/>
        <w:rPr>
          <w:sz w:val="26"/>
        </w:rPr>
      </w:pPr>
    </w:p>
    <w:p w:rsidR="001225F2" w:rsidRDefault="008C69E4">
      <w:pPr>
        <w:pStyle w:val="BodyText"/>
        <w:ind w:left="2014" w:right="2042" w:hanging="112"/>
        <w:jc w:val="center"/>
      </w:pPr>
      <w:r>
        <w:t>Entrepreneurship Development Institute of India (Technical Agency for SFURTI</w:t>
      </w:r>
      <w:r>
        <w:rPr>
          <w:spacing w:val="-8"/>
        </w:rPr>
        <w:t xml:space="preserve"> </w:t>
      </w:r>
      <w:r>
        <w:t>KVIC/Coir</w:t>
      </w:r>
      <w:r>
        <w:rPr>
          <w:spacing w:val="-4"/>
        </w:rPr>
        <w:t xml:space="preserve"> </w:t>
      </w:r>
      <w:r>
        <w:t>Clusters</w:t>
      </w:r>
      <w:r>
        <w:rPr>
          <w:spacing w:val="-6"/>
        </w:rPr>
        <w:t xml:space="preserve"> </w:t>
      </w:r>
      <w:r>
        <w:t>of</w:t>
      </w:r>
      <w:r w:rsidR="00EF76C1">
        <w:t xml:space="preserve"> </w:t>
      </w:r>
      <w:r>
        <w:t>Kerala</w:t>
      </w:r>
      <w:r>
        <w:rPr>
          <w:spacing w:val="-5"/>
        </w:rPr>
        <w:t xml:space="preserve"> </w:t>
      </w:r>
      <w:r>
        <w:t>and</w:t>
      </w:r>
      <w:r>
        <w:rPr>
          <w:spacing w:val="-7"/>
        </w:rPr>
        <w:t xml:space="preserve"> </w:t>
      </w:r>
      <w:r>
        <w:t>Gujarat)</w:t>
      </w:r>
      <w:r>
        <w:rPr>
          <w:spacing w:val="-3"/>
        </w:rPr>
        <w:t xml:space="preserve"> </w:t>
      </w:r>
      <w:r>
        <w:t>-</w:t>
      </w:r>
      <w:r>
        <w:rPr>
          <w:spacing w:val="-6"/>
        </w:rPr>
        <w:t xml:space="preserve"> </w:t>
      </w:r>
      <w:r w:rsidR="00EF76C1">
        <w:t>Trissur</w:t>
      </w:r>
      <w:r>
        <w:rPr>
          <w:spacing w:val="-6"/>
        </w:rPr>
        <w:t xml:space="preserve"> </w:t>
      </w:r>
      <w:r>
        <w:rPr>
          <w:rFonts w:ascii="Georgia" w:hAnsi="Georgia"/>
        </w:rPr>
        <w:t>–</w:t>
      </w:r>
      <w:r>
        <w:rPr>
          <w:rFonts w:ascii="Georgia" w:hAnsi="Georgia"/>
          <w:spacing w:val="-12"/>
        </w:rPr>
        <w:t xml:space="preserve"> </w:t>
      </w:r>
      <w:r>
        <w:t>Kerala</w:t>
      </w:r>
      <w:r>
        <w:rPr>
          <w:spacing w:val="-5"/>
        </w:rPr>
        <w:t xml:space="preserve"> </w:t>
      </w:r>
      <w:r>
        <w:t>Phone No. 0487 2206242 and 2206241</w:t>
      </w:r>
    </w:p>
    <w:p w:rsidR="001225F2" w:rsidRDefault="008C69E4">
      <w:pPr>
        <w:pStyle w:val="BodyText"/>
        <w:spacing w:before="2"/>
        <w:ind w:left="1807" w:right="2088"/>
        <w:jc w:val="center"/>
      </w:pPr>
      <w:r>
        <w:t xml:space="preserve">Email: </w:t>
      </w:r>
      <w:hyperlink r:id="rId12">
        <w:r>
          <w:rPr>
            <w:color w:val="0000FF"/>
            <w:u w:val="single" w:color="0000FF"/>
          </w:rPr>
          <w:t>srok@ediindia.org</w:t>
        </w:r>
        <w:r>
          <w:rPr>
            <w:color w:val="0000FF"/>
          </w:rPr>
          <w:t xml:space="preserve"> </w:t>
        </w:r>
      </w:hyperlink>
      <w:r>
        <w:t xml:space="preserve">&amp; </w:t>
      </w:r>
      <w:hyperlink r:id="rId13">
        <w:r>
          <w:rPr>
            <w:u w:val="single"/>
          </w:rPr>
          <w:t>sivan@ediindia.org</w:t>
        </w:r>
      </w:hyperlink>
    </w:p>
    <w:p w:rsidR="001225F2" w:rsidRDefault="001225F2">
      <w:pPr>
        <w:jc w:val="center"/>
        <w:sectPr w:rsidR="001225F2">
          <w:pgSz w:w="11910" w:h="16850"/>
          <w:pgMar w:top="1600" w:right="0" w:bottom="500" w:left="160" w:header="0" w:footer="302" w:gutter="0"/>
          <w:cols w:space="720"/>
        </w:sectPr>
      </w:pPr>
    </w:p>
    <w:p w:rsidR="001225F2" w:rsidRDefault="008C69E4">
      <w:pPr>
        <w:spacing w:before="77"/>
        <w:ind w:left="1933" w:right="2088"/>
        <w:jc w:val="center"/>
        <w:rPr>
          <w:b/>
          <w:sz w:val="32"/>
        </w:rPr>
      </w:pPr>
      <w:r>
        <w:rPr>
          <w:b/>
          <w:sz w:val="32"/>
          <w:u w:val="thick"/>
        </w:rPr>
        <w:lastRenderedPageBreak/>
        <w:t>CONTENTS</w:t>
      </w:r>
    </w:p>
    <w:p w:rsidR="001225F2" w:rsidRDefault="001225F2">
      <w:pPr>
        <w:pStyle w:val="BodyText"/>
        <w:spacing w:before="3" w:after="1"/>
        <w:rPr>
          <w:b/>
        </w:rPr>
      </w:pPr>
    </w:p>
    <w:tbl>
      <w:tblPr>
        <w:tblW w:w="0" w:type="auto"/>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5"/>
        <w:gridCol w:w="6333"/>
        <w:gridCol w:w="1099"/>
      </w:tblGrid>
      <w:tr w:rsidR="001225F2">
        <w:trPr>
          <w:trHeight w:val="299"/>
        </w:trPr>
        <w:tc>
          <w:tcPr>
            <w:tcW w:w="1015" w:type="dxa"/>
          </w:tcPr>
          <w:p w:rsidR="001225F2" w:rsidRDefault="008C69E4">
            <w:pPr>
              <w:pStyle w:val="TableParagraph"/>
              <w:spacing w:line="280" w:lineRule="exact"/>
              <w:ind w:left="112"/>
              <w:rPr>
                <w:sz w:val="24"/>
              </w:rPr>
            </w:pPr>
            <w:r>
              <w:rPr>
                <w:sz w:val="24"/>
              </w:rPr>
              <w:t>Clause</w:t>
            </w:r>
          </w:p>
        </w:tc>
        <w:tc>
          <w:tcPr>
            <w:tcW w:w="6333" w:type="dxa"/>
          </w:tcPr>
          <w:p w:rsidR="001225F2" w:rsidRDefault="008C69E4">
            <w:pPr>
              <w:pStyle w:val="TableParagraph"/>
              <w:spacing w:line="280" w:lineRule="exact"/>
              <w:ind w:left="2860" w:right="2847"/>
              <w:jc w:val="center"/>
              <w:rPr>
                <w:sz w:val="24"/>
              </w:rPr>
            </w:pPr>
            <w:r>
              <w:rPr>
                <w:sz w:val="24"/>
              </w:rPr>
              <w:t>Topic</w:t>
            </w:r>
          </w:p>
        </w:tc>
        <w:tc>
          <w:tcPr>
            <w:tcW w:w="1099" w:type="dxa"/>
          </w:tcPr>
          <w:p w:rsidR="001225F2" w:rsidRDefault="008C69E4">
            <w:pPr>
              <w:pStyle w:val="TableParagraph"/>
              <w:spacing w:line="280" w:lineRule="exact"/>
              <w:ind w:left="103" w:right="113"/>
              <w:jc w:val="center"/>
              <w:rPr>
                <w:sz w:val="24"/>
              </w:rPr>
            </w:pPr>
            <w:r>
              <w:rPr>
                <w:sz w:val="24"/>
              </w:rPr>
              <w:t>Page No</w:t>
            </w:r>
          </w:p>
        </w:tc>
      </w:tr>
      <w:tr w:rsidR="001225F2">
        <w:trPr>
          <w:trHeight w:val="299"/>
        </w:trPr>
        <w:tc>
          <w:tcPr>
            <w:tcW w:w="1015" w:type="dxa"/>
          </w:tcPr>
          <w:p w:rsidR="001225F2" w:rsidRDefault="008C69E4">
            <w:pPr>
              <w:pStyle w:val="TableParagraph"/>
              <w:spacing w:line="280" w:lineRule="exact"/>
              <w:ind w:left="112"/>
              <w:rPr>
                <w:sz w:val="24"/>
              </w:rPr>
            </w:pPr>
            <w:r>
              <w:rPr>
                <w:w w:val="99"/>
                <w:sz w:val="24"/>
              </w:rPr>
              <w:t>1</w:t>
            </w:r>
          </w:p>
        </w:tc>
        <w:tc>
          <w:tcPr>
            <w:tcW w:w="6333" w:type="dxa"/>
          </w:tcPr>
          <w:p w:rsidR="001225F2" w:rsidRDefault="008C69E4">
            <w:pPr>
              <w:pStyle w:val="TableParagraph"/>
              <w:spacing w:line="280" w:lineRule="exact"/>
              <w:ind w:left="110"/>
              <w:rPr>
                <w:sz w:val="24"/>
              </w:rPr>
            </w:pPr>
            <w:r>
              <w:rPr>
                <w:sz w:val="24"/>
              </w:rPr>
              <w:t>Preamble</w:t>
            </w:r>
          </w:p>
        </w:tc>
        <w:tc>
          <w:tcPr>
            <w:tcW w:w="1099" w:type="dxa"/>
          </w:tcPr>
          <w:p w:rsidR="001225F2" w:rsidRDefault="008C69E4">
            <w:pPr>
              <w:pStyle w:val="TableParagraph"/>
              <w:spacing w:line="280" w:lineRule="exact"/>
              <w:ind w:left="27"/>
              <w:jc w:val="center"/>
              <w:rPr>
                <w:sz w:val="24"/>
              </w:rPr>
            </w:pPr>
            <w:r>
              <w:rPr>
                <w:w w:val="99"/>
                <w:sz w:val="24"/>
              </w:rPr>
              <w:t>1</w:t>
            </w:r>
          </w:p>
        </w:tc>
      </w:tr>
      <w:tr w:rsidR="001225F2">
        <w:trPr>
          <w:trHeight w:val="302"/>
        </w:trPr>
        <w:tc>
          <w:tcPr>
            <w:tcW w:w="1015" w:type="dxa"/>
          </w:tcPr>
          <w:p w:rsidR="001225F2" w:rsidRDefault="008C69E4">
            <w:pPr>
              <w:pStyle w:val="TableParagraph"/>
              <w:spacing w:before="2" w:line="280" w:lineRule="exact"/>
              <w:ind w:left="112"/>
              <w:rPr>
                <w:sz w:val="24"/>
              </w:rPr>
            </w:pPr>
            <w:r>
              <w:rPr>
                <w:w w:val="99"/>
                <w:sz w:val="24"/>
              </w:rPr>
              <w:t>2</w:t>
            </w:r>
          </w:p>
        </w:tc>
        <w:tc>
          <w:tcPr>
            <w:tcW w:w="6333" w:type="dxa"/>
          </w:tcPr>
          <w:p w:rsidR="001225F2" w:rsidRDefault="008C69E4">
            <w:pPr>
              <w:pStyle w:val="TableParagraph"/>
              <w:spacing w:before="2" w:line="280" w:lineRule="exact"/>
              <w:ind w:left="110"/>
              <w:rPr>
                <w:sz w:val="24"/>
              </w:rPr>
            </w:pPr>
            <w:r>
              <w:rPr>
                <w:sz w:val="24"/>
              </w:rPr>
              <w:t>Scope of Work</w:t>
            </w:r>
          </w:p>
        </w:tc>
        <w:tc>
          <w:tcPr>
            <w:tcW w:w="1099" w:type="dxa"/>
          </w:tcPr>
          <w:p w:rsidR="001225F2" w:rsidRDefault="008C69E4">
            <w:pPr>
              <w:pStyle w:val="TableParagraph"/>
              <w:spacing w:before="2" w:line="280" w:lineRule="exact"/>
              <w:ind w:left="27"/>
              <w:jc w:val="center"/>
              <w:rPr>
                <w:sz w:val="24"/>
              </w:rPr>
            </w:pPr>
            <w:r>
              <w:rPr>
                <w:w w:val="99"/>
                <w:sz w:val="24"/>
              </w:rPr>
              <w:t>1</w:t>
            </w:r>
          </w:p>
        </w:tc>
      </w:tr>
      <w:tr w:rsidR="001225F2">
        <w:trPr>
          <w:trHeight w:val="299"/>
        </w:trPr>
        <w:tc>
          <w:tcPr>
            <w:tcW w:w="1015" w:type="dxa"/>
          </w:tcPr>
          <w:p w:rsidR="001225F2" w:rsidRDefault="008C69E4">
            <w:pPr>
              <w:pStyle w:val="TableParagraph"/>
              <w:spacing w:line="280" w:lineRule="exact"/>
              <w:ind w:left="112"/>
              <w:rPr>
                <w:sz w:val="24"/>
              </w:rPr>
            </w:pPr>
            <w:r>
              <w:rPr>
                <w:w w:val="99"/>
                <w:sz w:val="24"/>
              </w:rPr>
              <w:t>3</w:t>
            </w:r>
          </w:p>
        </w:tc>
        <w:tc>
          <w:tcPr>
            <w:tcW w:w="6333" w:type="dxa"/>
          </w:tcPr>
          <w:p w:rsidR="001225F2" w:rsidRDefault="008C69E4">
            <w:pPr>
              <w:pStyle w:val="TableParagraph"/>
              <w:spacing w:line="280" w:lineRule="exact"/>
              <w:ind w:left="110"/>
              <w:rPr>
                <w:sz w:val="24"/>
              </w:rPr>
            </w:pPr>
            <w:r>
              <w:rPr>
                <w:sz w:val="24"/>
              </w:rPr>
              <w:t>Qualification Criteria</w:t>
            </w:r>
          </w:p>
        </w:tc>
        <w:tc>
          <w:tcPr>
            <w:tcW w:w="1099" w:type="dxa"/>
          </w:tcPr>
          <w:p w:rsidR="001225F2" w:rsidRDefault="008C69E4">
            <w:pPr>
              <w:pStyle w:val="TableParagraph"/>
              <w:spacing w:line="280" w:lineRule="exact"/>
              <w:ind w:left="27"/>
              <w:jc w:val="center"/>
              <w:rPr>
                <w:sz w:val="24"/>
              </w:rPr>
            </w:pPr>
            <w:r>
              <w:rPr>
                <w:w w:val="99"/>
                <w:sz w:val="24"/>
              </w:rPr>
              <w:t>2</w:t>
            </w:r>
          </w:p>
        </w:tc>
      </w:tr>
      <w:tr w:rsidR="001225F2">
        <w:trPr>
          <w:trHeight w:val="299"/>
        </w:trPr>
        <w:tc>
          <w:tcPr>
            <w:tcW w:w="1015" w:type="dxa"/>
          </w:tcPr>
          <w:p w:rsidR="001225F2" w:rsidRDefault="008C69E4">
            <w:pPr>
              <w:pStyle w:val="TableParagraph"/>
              <w:spacing w:line="280" w:lineRule="exact"/>
              <w:ind w:left="112"/>
              <w:rPr>
                <w:sz w:val="24"/>
              </w:rPr>
            </w:pPr>
            <w:r>
              <w:rPr>
                <w:w w:val="99"/>
                <w:sz w:val="24"/>
              </w:rPr>
              <w:t>4</w:t>
            </w:r>
          </w:p>
        </w:tc>
        <w:tc>
          <w:tcPr>
            <w:tcW w:w="6333" w:type="dxa"/>
          </w:tcPr>
          <w:p w:rsidR="001225F2" w:rsidRDefault="008C69E4">
            <w:pPr>
              <w:pStyle w:val="TableParagraph"/>
              <w:spacing w:line="280" w:lineRule="exact"/>
              <w:ind w:left="110"/>
              <w:rPr>
                <w:sz w:val="24"/>
              </w:rPr>
            </w:pPr>
            <w:r>
              <w:rPr>
                <w:sz w:val="24"/>
              </w:rPr>
              <w:t>Language of the Tender</w:t>
            </w:r>
          </w:p>
        </w:tc>
        <w:tc>
          <w:tcPr>
            <w:tcW w:w="1099" w:type="dxa"/>
          </w:tcPr>
          <w:p w:rsidR="001225F2" w:rsidRDefault="008C69E4">
            <w:pPr>
              <w:pStyle w:val="TableParagraph"/>
              <w:spacing w:line="280" w:lineRule="exact"/>
              <w:ind w:left="27"/>
              <w:jc w:val="center"/>
              <w:rPr>
                <w:sz w:val="24"/>
              </w:rPr>
            </w:pPr>
            <w:r>
              <w:rPr>
                <w:w w:val="99"/>
                <w:sz w:val="24"/>
              </w:rPr>
              <w:t>2</w:t>
            </w:r>
          </w:p>
        </w:tc>
      </w:tr>
      <w:tr w:rsidR="001225F2">
        <w:trPr>
          <w:trHeight w:val="302"/>
        </w:trPr>
        <w:tc>
          <w:tcPr>
            <w:tcW w:w="1015" w:type="dxa"/>
          </w:tcPr>
          <w:p w:rsidR="001225F2" w:rsidRDefault="008C69E4">
            <w:pPr>
              <w:pStyle w:val="TableParagraph"/>
              <w:ind w:left="112"/>
              <w:rPr>
                <w:sz w:val="24"/>
              </w:rPr>
            </w:pPr>
            <w:r>
              <w:rPr>
                <w:w w:val="99"/>
                <w:sz w:val="24"/>
              </w:rPr>
              <w:t>5</w:t>
            </w:r>
          </w:p>
        </w:tc>
        <w:tc>
          <w:tcPr>
            <w:tcW w:w="6333" w:type="dxa"/>
          </w:tcPr>
          <w:p w:rsidR="001225F2" w:rsidRDefault="008C69E4">
            <w:pPr>
              <w:pStyle w:val="TableParagraph"/>
              <w:ind w:left="110"/>
              <w:rPr>
                <w:sz w:val="24"/>
              </w:rPr>
            </w:pPr>
            <w:r>
              <w:rPr>
                <w:sz w:val="24"/>
              </w:rPr>
              <w:t>Purchase of Tender Documents</w:t>
            </w:r>
          </w:p>
        </w:tc>
        <w:tc>
          <w:tcPr>
            <w:tcW w:w="1099" w:type="dxa"/>
          </w:tcPr>
          <w:p w:rsidR="001225F2" w:rsidRDefault="008C69E4">
            <w:pPr>
              <w:pStyle w:val="TableParagraph"/>
              <w:ind w:left="27"/>
              <w:jc w:val="center"/>
              <w:rPr>
                <w:sz w:val="24"/>
              </w:rPr>
            </w:pPr>
            <w:r>
              <w:rPr>
                <w:w w:val="99"/>
                <w:sz w:val="24"/>
              </w:rPr>
              <w:t>3</w:t>
            </w:r>
          </w:p>
        </w:tc>
      </w:tr>
      <w:tr w:rsidR="001225F2">
        <w:trPr>
          <w:trHeight w:val="299"/>
        </w:trPr>
        <w:tc>
          <w:tcPr>
            <w:tcW w:w="1015" w:type="dxa"/>
          </w:tcPr>
          <w:p w:rsidR="001225F2" w:rsidRDefault="008C69E4">
            <w:pPr>
              <w:pStyle w:val="TableParagraph"/>
              <w:spacing w:line="280" w:lineRule="exact"/>
              <w:ind w:left="112"/>
              <w:rPr>
                <w:sz w:val="24"/>
              </w:rPr>
            </w:pPr>
            <w:r>
              <w:rPr>
                <w:w w:val="99"/>
                <w:sz w:val="24"/>
              </w:rPr>
              <w:t>6</w:t>
            </w:r>
          </w:p>
        </w:tc>
        <w:tc>
          <w:tcPr>
            <w:tcW w:w="6333" w:type="dxa"/>
          </w:tcPr>
          <w:p w:rsidR="001225F2" w:rsidRDefault="008C69E4">
            <w:pPr>
              <w:pStyle w:val="TableParagraph"/>
              <w:spacing w:line="280" w:lineRule="exact"/>
              <w:ind w:left="110"/>
              <w:rPr>
                <w:sz w:val="24"/>
              </w:rPr>
            </w:pPr>
            <w:r>
              <w:rPr>
                <w:sz w:val="24"/>
              </w:rPr>
              <w:t>Pre Bid Meeting</w:t>
            </w:r>
          </w:p>
        </w:tc>
        <w:tc>
          <w:tcPr>
            <w:tcW w:w="1099" w:type="dxa"/>
          </w:tcPr>
          <w:p w:rsidR="001225F2" w:rsidRDefault="008C69E4">
            <w:pPr>
              <w:pStyle w:val="TableParagraph"/>
              <w:spacing w:line="280" w:lineRule="exact"/>
              <w:ind w:left="27"/>
              <w:jc w:val="center"/>
              <w:rPr>
                <w:sz w:val="24"/>
              </w:rPr>
            </w:pPr>
            <w:r>
              <w:rPr>
                <w:w w:val="99"/>
                <w:sz w:val="24"/>
              </w:rPr>
              <w:t>3</w:t>
            </w:r>
          </w:p>
        </w:tc>
      </w:tr>
      <w:tr w:rsidR="001225F2">
        <w:trPr>
          <w:trHeight w:val="302"/>
        </w:trPr>
        <w:tc>
          <w:tcPr>
            <w:tcW w:w="1015" w:type="dxa"/>
          </w:tcPr>
          <w:p w:rsidR="001225F2" w:rsidRDefault="008C69E4">
            <w:pPr>
              <w:pStyle w:val="TableParagraph"/>
              <w:spacing w:before="2" w:line="280" w:lineRule="exact"/>
              <w:ind w:left="112"/>
              <w:rPr>
                <w:sz w:val="24"/>
              </w:rPr>
            </w:pPr>
            <w:r>
              <w:rPr>
                <w:w w:val="99"/>
                <w:sz w:val="24"/>
              </w:rPr>
              <w:t>7</w:t>
            </w:r>
          </w:p>
        </w:tc>
        <w:tc>
          <w:tcPr>
            <w:tcW w:w="6333" w:type="dxa"/>
          </w:tcPr>
          <w:p w:rsidR="001225F2" w:rsidRDefault="008C69E4">
            <w:pPr>
              <w:pStyle w:val="TableParagraph"/>
              <w:spacing w:before="2" w:line="280" w:lineRule="exact"/>
              <w:ind w:left="110"/>
              <w:rPr>
                <w:sz w:val="24"/>
              </w:rPr>
            </w:pPr>
            <w:r>
              <w:rPr>
                <w:sz w:val="24"/>
              </w:rPr>
              <w:t>Clarification on the Tender Document</w:t>
            </w:r>
          </w:p>
        </w:tc>
        <w:tc>
          <w:tcPr>
            <w:tcW w:w="1099" w:type="dxa"/>
          </w:tcPr>
          <w:p w:rsidR="001225F2" w:rsidRDefault="008C69E4">
            <w:pPr>
              <w:pStyle w:val="TableParagraph"/>
              <w:spacing w:before="2" w:line="280" w:lineRule="exact"/>
              <w:ind w:left="27"/>
              <w:jc w:val="center"/>
              <w:rPr>
                <w:sz w:val="24"/>
              </w:rPr>
            </w:pPr>
            <w:r>
              <w:rPr>
                <w:w w:val="99"/>
                <w:sz w:val="24"/>
              </w:rPr>
              <w:t>3</w:t>
            </w:r>
          </w:p>
        </w:tc>
      </w:tr>
      <w:tr w:rsidR="001225F2">
        <w:trPr>
          <w:trHeight w:val="299"/>
        </w:trPr>
        <w:tc>
          <w:tcPr>
            <w:tcW w:w="1015" w:type="dxa"/>
          </w:tcPr>
          <w:p w:rsidR="001225F2" w:rsidRDefault="008C69E4">
            <w:pPr>
              <w:pStyle w:val="TableParagraph"/>
              <w:spacing w:line="280" w:lineRule="exact"/>
              <w:ind w:left="112"/>
              <w:rPr>
                <w:sz w:val="24"/>
              </w:rPr>
            </w:pPr>
            <w:r>
              <w:rPr>
                <w:w w:val="99"/>
                <w:sz w:val="24"/>
              </w:rPr>
              <w:t>8</w:t>
            </w:r>
          </w:p>
        </w:tc>
        <w:tc>
          <w:tcPr>
            <w:tcW w:w="6333" w:type="dxa"/>
          </w:tcPr>
          <w:p w:rsidR="001225F2" w:rsidRDefault="008C69E4">
            <w:pPr>
              <w:pStyle w:val="TableParagraph"/>
              <w:spacing w:line="280" w:lineRule="exact"/>
              <w:ind w:left="110"/>
              <w:rPr>
                <w:sz w:val="24"/>
              </w:rPr>
            </w:pPr>
            <w:r>
              <w:rPr>
                <w:sz w:val="24"/>
              </w:rPr>
              <w:t>Amendment of Tender Document</w:t>
            </w:r>
          </w:p>
        </w:tc>
        <w:tc>
          <w:tcPr>
            <w:tcW w:w="1099" w:type="dxa"/>
          </w:tcPr>
          <w:p w:rsidR="001225F2" w:rsidRDefault="008C69E4">
            <w:pPr>
              <w:pStyle w:val="TableParagraph"/>
              <w:spacing w:line="280" w:lineRule="exact"/>
              <w:ind w:left="27"/>
              <w:jc w:val="center"/>
              <w:rPr>
                <w:sz w:val="24"/>
              </w:rPr>
            </w:pPr>
            <w:r>
              <w:rPr>
                <w:w w:val="99"/>
                <w:sz w:val="24"/>
              </w:rPr>
              <w:t>3</w:t>
            </w:r>
          </w:p>
        </w:tc>
      </w:tr>
      <w:tr w:rsidR="001225F2">
        <w:trPr>
          <w:trHeight w:val="299"/>
        </w:trPr>
        <w:tc>
          <w:tcPr>
            <w:tcW w:w="1015" w:type="dxa"/>
          </w:tcPr>
          <w:p w:rsidR="001225F2" w:rsidRDefault="008C69E4">
            <w:pPr>
              <w:pStyle w:val="TableParagraph"/>
              <w:spacing w:line="280" w:lineRule="exact"/>
              <w:ind w:left="112"/>
              <w:rPr>
                <w:sz w:val="24"/>
              </w:rPr>
            </w:pPr>
            <w:r>
              <w:rPr>
                <w:w w:val="99"/>
                <w:sz w:val="24"/>
              </w:rPr>
              <w:t>9</w:t>
            </w:r>
          </w:p>
        </w:tc>
        <w:tc>
          <w:tcPr>
            <w:tcW w:w="6333" w:type="dxa"/>
          </w:tcPr>
          <w:p w:rsidR="001225F2" w:rsidRDefault="008C69E4">
            <w:pPr>
              <w:pStyle w:val="TableParagraph"/>
              <w:spacing w:line="280" w:lineRule="exact"/>
              <w:ind w:left="110"/>
              <w:rPr>
                <w:sz w:val="24"/>
              </w:rPr>
            </w:pPr>
            <w:r>
              <w:rPr>
                <w:sz w:val="24"/>
              </w:rPr>
              <w:t>Authorization of the Tenderer</w:t>
            </w:r>
          </w:p>
        </w:tc>
        <w:tc>
          <w:tcPr>
            <w:tcW w:w="1099" w:type="dxa"/>
          </w:tcPr>
          <w:p w:rsidR="001225F2" w:rsidRDefault="008C69E4">
            <w:pPr>
              <w:pStyle w:val="TableParagraph"/>
              <w:spacing w:line="280" w:lineRule="exact"/>
              <w:ind w:left="27"/>
              <w:jc w:val="center"/>
              <w:rPr>
                <w:sz w:val="24"/>
              </w:rPr>
            </w:pPr>
            <w:r>
              <w:rPr>
                <w:w w:val="99"/>
                <w:sz w:val="24"/>
              </w:rPr>
              <w:t>4</w:t>
            </w:r>
          </w:p>
        </w:tc>
      </w:tr>
      <w:tr w:rsidR="001225F2">
        <w:trPr>
          <w:trHeight w:val="300"/>
        </w:trPr>
        <w:tc>
          <w:tcPr>
            <w:tcW w:w="1015" w:type="dxa"/>
          </w:tcPr>
          <w:p w:rsidR="001225F2" w:rsidRDefault="008C69E4">
            <w:pPr>
              <w:pStyle w:val="TableParagraph"/>
              <w:spacing w:line="280" w:lineRule="exact"/>
              <w:ind w:left="112"/>
              <w:rPr>
                <w:sz w:val="24"/>
              </w:rPr>
            </w:pPr>
            <w:r>
              <w:rPr>
                <w:sz w:val="24"/>
              </w:rPr>
              <w:t>10</w:t>
            </w:r>
          </w:p>
        </w:tc>
        <w:tc>
          <w:tcPr>
            <w:tcW w:w="6333" w:type="dxa"/>
          </w:tcPr>
          <w:p w:rsidR="001225F2" w:rsidRDefault="008C69E4">
            <w:pPr>
              <w:pStyle w:val="TableParagraph"/>
              <w:spacing w:line="280" w:lineRule="exact"/>
              <w:ind w:left="110"/>
              <w:rPr>
                <w:sz w:val="24"/>
              </w:rPr>
            </w:pPr>
            <w:r>
              <w:rPr>
                <w:sz w:val="24"/>
              </w:rPr>
              <w:t>Submission of Tender in Two Cover System</w:t>
            </w:r>
          </w:p>
        </w:tc>
        <w:tc>
          <w:tcPr>
            <w:tcW w:w="1099" w:type="dxa"/>
          </w:tcPr>
          <w:p w:rsidR="001225F2" w:rsidRDefault="008C69E4">
            <w:pPr>
              <w:pStyle w:val="TableParagraph"/>
              <w:spacing w:line="280" w:lineRule="exact"/>
              <w:ind w:left="27"/>
              <w:jc w:val="center"/>
              <w:rPr>
                <w:sz w:val="24"/>
              </w:rPr>
            </w:pPr>
            <w:r>
              <w:rPr>
                <w:w w:val="99"/>
                <w:sz w:val="24"/>
              </w:rPr>
              <w:t>4</w:t>
            </w:r>
          </w:p>
        </w:tc>
      </w:tr>
      <w:tr w:rsidR="001225F2">
        <w:trPr>
          <w:trHeight w:val="302"/>
        </w:trPr>
        <w:tc>
          <w:tcPr>
            <w:tcW w:w="1015" w:type="dxa"/>
          </w:tcPr>
          <w:p w:rsidR="001225F2" w:rsidRDefault="008C69E4">
            <w:pPr>
              <w:pStyle w:val="TableParagraph"/>
              <w:spacing w:before="2" w:line="280" w:lineRule="exact"/>
              <w:ind w:left="112"/>
              <w:rPr>
                <w:sz w:val="24"/>
              </w:rPr>
            </w:pPr>
            <w:r>
              <w:rPr>
                <w:sz w:val="24"/>
              </w:rPr>
              <w:t>11</w:t>
            </w:r>
          </w:p>
        </w:tc>
        <w:tc>
          <w:tcPr>
            <w:tcW w:w="6333" w:type="dxa"/>
          </w:tcPr>
          <w:p w:rsidR="001225F2" w:rsidRDefault="008C69E4">
            <w:pPr>
              <w:pStyle w:val="TableParagraph"/>
              <w:spacing w:before="2" w:line="280" w:lineRule="exact"/>
              <w:ind w:left="110"/>
              <w:rPr>
                <w:sz w:val="24"/>
              </w:rPr>
            </w:pPr>
            <w:r>
              <w:rPr>
                <w:sz w:val="24"/>
              </w:rPr>
              <w:t>Earnest Money Deposit</w:t>
            </w:r>
          </w:p>
        </w:tc>
        <w:tc>
          <w:tcPr>
            <w:tcW w:w="1099" w:type="dxa"/>
          </w:tcPr>
          <w:p w:rsidR="001225F2" w:rsidRDefault="008C69E4">
            <w:pPr>
              <w:pStyle w:val="TableParagraph"/>
              <w:spacing w:before="2" w:line="280" w:lineRule="exact"/>
              <w:ind w:left="27"/>
              <w:jc w:val="center"/>
              <w:rPr>
                <w:sz w:val="24"/>
              </w:rPr>
            </w:pPr>
            <w:r>
              <w:rPr>
                <w:w w:val="99"/>
                <w:sz w:val="24"/>
              </w:rPr>
              <w:t>5</w:t>
            </w:r>
          </w:p>
        </w:tc>
      </w:tr>
      <w:tr w:rsidR="001225F2">
        <w:trPr>
          <w:trHeight w:val="302"/>
        </w:trPr>
        <w:tc>
          <w:tcPr>
            <w:tcW w:w="1015" w:type="dxa"/>
          </w:tcPr>
          <w:p w:rsidR="001225F2" w:rsidRDefault="008C69E4">
            <w:pPr>
              <w:pStyle w:val="TableParagraph"/>
              <w:ind w:left="112"/>
              <w:rPr>
                <w:sz w:val="24"/>
              </w:rPr>
            </w:pPr>
            <w:r>
              <w:rPr>
                <w:sz w:val="24"/>
              </w:rPr>
              <w:t>12</w:t>
            </w:r>
          </w:p>
        </w:tc>
        <w:tc>
          <w:tcPr>
            <w:tcW w:w="6333" w:type="dxa"/>
          </w:tcPr>
          <w:p w:rsidR="001225F2" w:rsidRDefault="008C69E4">
            <w:pPr>
              <w:pStyle w:val="TableParagraph"/>
              <w:ind w:left="110"/>
              <w:rPr>
                <w:sz w:val="24"/>
              </w:rPr>
            </w:pPr>
            <w:r>
              <w:rPr>
                <w:sz w:val="24"/>
              </w:rPr>
              <w:t>Validity</w:t>
            </w:r>
          </w:p>
        </w:tc>
        <w:tc>
          <w:tcPr>
            <w:tcW w:w="1099" w:type="dxa"/>
          </w:tcPr>
          <w:p w:rsidR="001225F2" w:rsidRDefault="008C69E4">
            <w:pPr>
              <w:pStyle w:val="TableParagraph"/>
              <w:ind w:left="27"/>
              <w:jc w:val="center"/>
              <w:rPr>
                <w:sz w:val="24"/>
              </w:rPr>
            </w:pPr>
            <w:r>
              <w:rPr>
                <w:w w:val="99"/>
                <w:sz w:val="24"/>
              </w:rPr>
              <w:t>6</w:t>
            </w:r>
          </w:p>
        </w:tc>
      </w:tr>
      <w:tr w:rsidR="001225F2">
        <w:trPr>
          <w:trHeight w:val="299"/>
        </w:trPr>
        <w:tc>
          <w:tcPr>
            <w:tcW w:w="1015" w:type="dxa"/>
          </w:tcPr>
          <w:p w:rsidR="001225F2" w:rsidRDefault="008C69E4">
            <w:pPr>
              <w:pStyle w:val="TableParagraph"/>
              <w:spacing w:line="280" w:lineRule="exact"/>
              <w:ind w:left="112"/>
              <w:rPr>
                <w:sz w:val="24"/>
              </w:rPr>
            </w:pPr>
            <w:r>
              <w:rPr>
                <w:sz w:val="24"/>
              </w:rPr>
              <w:t>13</w:t>
            </w:r>
          </w:p>
        </w:tc>
        <w:tc>
          <w:tcPr>
            <w:tcW w:w="6333" w:type="dxa"/>
          </w:tcPr>
          <w:p w:rsidR="001225F2" w:rsidRDefault="008C69E4">
            <w:pPr>
              <w:pStyle w:val="TableParagraph"/>
              <w:spacing w:line="280" w:lineRule="exact"/>
              <w:ind w:left="110"/>
              <w:rPr>
                <w:sz w:val="24"/>
              </w:rPr>
            </w:pPr>
            <w:r>
              <w:rPr>
                <w:sz w:val="24"/>
              </w:rPr>
              <w:t>Price Offer</w:t>
            </w:r>
          </w:p>
        </w:tc>
        <w:tc>
          <w:tcPr>
            <w:tcW w:w="1099" w:type="dxa"/>
          </w:tcPr>
          <w:p w:rsidR="001225F2" w:rsidRDefault="008C69E4">
            <w:pPr>
              <w:pStyle w:val="TableParagraph"/>
              <w:spacing w:line="280" w:lineRule="exact"/>
              <w:ind w:left="27"/>
              <w:jc w:val="center"/>
              <w:rPr>
                <w:sz w:val="24"/>
              </w:rPr>
            </w:pPr>
            <w:r>
              <w:rPr>
                <w:w w:val="99"/>
                <w:sz w:val="24"/>
              </w:rPr>
              <w:t>7</w:t>
            </w:r>
          </w:p>
        </w:tc>
      </w:tr>
      <w:tr w:rsidR="001225F2">
        <w:trPr>
          <w:trHeight w:val="299"/>
        </w:trPr>
        <w:tc>
          <w:tcPr>
            <w:tcW w:w="1015" w:type="dxa"/>
          </w:tcPr>
          <w:p w:rsidR="001225F2" w:rsidRDefault="008C69E4">
            <w:pPr>
              <w:pStyle w:val="TableParagraph"/>
              <w:spacing w:line="280" w:lineRule="exact"/>
              <w:ind w:left="112"/>
              <w:rPr>
                <w:sz w:val="24"/>
              </w:rPr>
            </w:pPr>
            <w:r>
              <w:rPr>
                <w:sz w:val="24"/>
              </w:rPr>
              <w:t>14</w:t>
            </w:r>
          </w:p>
        </w:tc>
        <w:tc>
          <w:tcPr>
            <w:tcW w:w="6333" w:type="dxa"/>
          </w:tcPr>
          <w:p w:rsidR="001225F2" w:rsidRDefault="008C69E4">
            <w:pPr>
              <w:pStyle w:val="TableParagraph"/>
              <w:spacing w:line="280" w:lineRule="exact"/>
              <w:ind w:left="110"/>
              <w:rPr>
                <w:sz w:val="24"/>
              </w:rPr>
            </w:pPr>
            <w:r>
              <w:rPr>
                <w:sz w:val="24"/>
              </w:rPr>
              <w:t>Evaluation of the Price</w:t>
            </w:r>
          </w:p>
        </w:tc>
        <w:tc>
          <w:tcPr>
            <w:tcW w:w="1099" w:type="dxa"/>
          </w:tcPr>
          <w:p w:rsidR="001225F2" w:rsidRDefault="008C69E4">
            <w:pPr>
              <w:pStyle w:val="TableParagraph"/>
              <w:spacing w:line="280" w:lineRule="exact"/>
              <w:ind w:left="27"/>
              <w:jc w:val="center"/>
              <w:rPr>
                <w:sz w:val="24"/>
              </w:rPr>
            </w:pPr>
            <w:r>
              <w:rPr>
                <w:w w:val="99"/>
                <w:sz w:val="24"/>
              </w:rPr>
              <w:t>7</w:t>
            </w:r>
          </w:p>
        </w:tc>
      </w:tr>
      <w:tr w:rsidR="001225F2">
        <w:trPr>
          <w:trHeight w:val="299"/>
        </w:trPr>
        <w:tc>
          <w:tcPr>
            <w:tcW w:w="1015" w:type="dxa"/>
          </w:tcPr>
          <w:p w:rsidR="001225F2" w:rsidRDefault="008C69E4">
            <w:pPr>
              <w:pStyle w:val="TableParagraph"/>
              <w:spacing w:line="280" w:lineRule="exact"/>
              <w:ind w:left="112"/>
              <w:rPr>
                <w:sz w:val="24"/>
              </w:rPr>
            </w:pPr>
            <w:r>
              <w:rPr>
                <w:sz w:val="24"/>
              </w:rPr>
              <w:t>15</w:t>
            </w:r>
          </w:p>
        </w:tc>
        <w:tc>
          <w:tcPr>
            <w:tcW w:w="6333" w:type="dxa"/>
          </w:tcPr>
          <w:p w:rsidR="001225F2" w:rsidRDefault="008C69E4">
            <w:pPr>
              <w:pStyle w:val="TableParagraph"/>
              <w:spacing w:line="280" w:lineRule="exact"/>
              <w:ind w:left="110"/>
              <w:rPr>
                <w:sz w:val="24"/>
              </w:rPr>
            </w:pPr>
            <w:r>
              <w:rPr>
                <w:sz w:val="24"/>
              </w:rPr>
              <w:t>Award of Contract</w:t>
            </w:r>
          </w:p>
        </w:tc>
        <w:tc>
          <w:tcPr>
            <w:tcW w:w="1099" w:type="dxa"/>
          </w:tcPr>
          <w:p w:rsidR="001225F2" w:rsidRDefault="008C69E4">
            <w:pPr>
              <w:pStyle w:val="TableParagraph"/>
              <w:spacing w:line="280" w:lineRule="exact"/>
              <w:ind w:left="27"/>
              <w:jc w:val="center"/>
              <w:rPr>
                <w:sz w:val="24"/>
              </w:rPr>
            </w:pPr>
            <w:r>
              <w:rPr>
                <w:w w:val="99"/>
                <w:sz w:val="24"/>
              </w:rPr>
              <w:t>8</w:t>
            </w:r>
          </w:p>
        </w:tc>
      </w:tr>
      <w:tr w:rsidR="001225F2">
        <w:trPr>
          <w:trHeight w:val="302"/>
        </w:trPr>
        <w:tc>
          <w:tcPr>
            <w:tcW w:w="1015" w:type="dxa"/>
          </w:tcPr>
          <w:p w:rsidR="001225F2" w:rsidRDefault="008C69E4">
            <w:pPr>
              <w:pStyle w:val="TableParagraph"/>
              <w:spacing w:before="2" w:line="280" w:lineRule="exact"/>
              <w:ind w:left="112"/>
              <w:rPr>
                <w:sz w:val="24"/>
              </w:rPr>
            </w:pPr>
            <w:r>
              <w:rPr>
                <w:sz w:val="24"/>
              </w:rPr>
              <w:t>16</w:t>
            </w:r>
          </w:p>
        </w:tc>
        <w:tc>
          <w:tcPr>
            <w:tcW w:w="6333" w:type="dxa"/>
          </w:tcPr>
          <w:p w:rsidR="001225F2" w:rsidRDefault="008C69E4">
            <w:pPr>
              <w:pStyle w:val="TableParagraph"/>
              <w:spacing w:before="2" w:line="280" w:lineRule="exact"/>
              <w:ind w:left="110"/>
              <w:rPr>
                <w:sz w:val="24"/>
              </w:rPr>
            </w:pPr>
            <w:r>
              <w:rPr>
                <w:sz w:val="24"/>
              </w:rPr>
              <w:t>Security Deposit</w:t>
            </w:r>
          </w:p>
        </w:tc>
        <w:tc>
          <w:tcPr>
            <w:tcW w:w="1099" w:type="dxa"/>
          </w:tcPr>
          <w:p w:rsidR="001225F2" w:rsidRDefault="008C69E4">
            <w:pPr>
              <w:pStyle w:val="TableParagraph"/>
              <w:spacing w:before="2" w:line="280" w:lineRule="exact"/>
              <w:ind w:left="27"/>
              <w:jc w:val="center"/>
              <w:rPr>
                <w:sz w:val="24"/>
              </w:rPr>
            </w:pPr>
            <w:r>
              <w:rPr>
                <w:w w:val="99"/>
                <w:sz w:val="24"/>
              </w:rPr>
              <w:t>8</w:t>
            </w:r>
          </w:p>
        </w:tc>
      </w:tr>
      <w:tr w:rsidR="001225F2">
        <w:trPr>
          <w:trHeight w:val="301"/>
        </w:trPr>
        <w:tc>
          <w:tcPr>
            <w:tcW w:w="1015" w:type="dxa"/>
          </w:tcPr>
          <w:p w:rsidR="001225F2" w:rsidRDefault="008C69E4">
            <w:pPr>
              <w:pStyle w:val="TableParagraph"/>
              <w:spacing w:line="281" w:lineRule="exact"/>
              <w:ind w:left="112"/>
              <w:rPr>
                <w:sz w:val="24"/>
              </w:rPr>
            </w:pPr>
            <w:r>
              <w:rPr>
                <w:sz w:val="24"/>
              </w:rPr>
              <w:t>17</w:t>
            </w:r>
          </w:p>
        </w:tc>
        <w:tc>
          <w:tcPr>
            <w:tcW w:w="6333" w:type="dxa"/>
          </w:tcPr>
          <w:p w:rsidR="001225F2" w:rsidRDefault="008C69E4">
            <w:pPr>
              <w:pStyle w:val="TableParagraph"/>
              <w:spacing w:line="281" w:lineRule="exact"/>
              <w:ind w:left="110"/>
              <w:rPr>
                <w:sz w:val="24"/>
              </w:rPr>
            </w:pPr>
            <w:r>
              <w:rPr>
                <w:sz w:val="24"/>
              </w:rPr>
              <w:t>Agreement</w:t>
            </w:r>
          </w:p>
        </w:tc>
        <w:tc>
          <w:tcPr>
            <w:tcW w:w="1099" w:type="dxa"/>
          </w:tcPr>
          <w:p w:rsidR="001225F2" w:rsidRDefault="008C69E4">
            <w:pPr>
              <w:pStyle w:val="TableParagraph"/>
              <w:spacing w:line="281" w:lineRule="exact"/>
              <w:ind w:left="27"/>
              <w:jc w:val="center"/>
              <w:rPr>
                <w:sz w:val="24"/>
              </w:rPr>
            </w:pPr>
            <w:r>
              <w:rPr>
                <w:w w:val="99"/>
                <w:sz w:val="24"/>
              </w:rPr>
              <w:t>8</w:t>
            </w:r>
          </w:p>
        </w:tc>
      </w:tr>
      <w:tr w:rsidR="001225F2">
        <w:trPr>
          <w:trHeight w:val="299"/>
        </w:trPr>
        <w:tc>
          <w:tcPr>
            <w:tcW w:w="1015" w:type="dxa"/>
          </w:tcPr>
          <w:p w:rsidR="001225F2" w:rsidRDefault="008C69E4">
            <w:pPr>
              <w:pStyle w:val="TableParagraph"/>
              <w:spacing w:line="280" w:lineRule="exact"/>
              <w:ind w:left="112"/>
              <w:rPr>
                <w:sz w:val="24"/>
              </w:rPr>
            </w:pPr>
            <w:r>
              <w:rPr>
                <w:sz w:val="24"/>
              </w:rPr>
              <w:t>18</w:t>
            </w:r>
          </w:p>
        </w:tc>
        <w:tc>
          <w:tcPr>
            <w:tcW w:w="6333" w:type="dxa"/>
          </w:tcPr>
          <w:p w:rsidR="001225F2" w:rsidRDefault="008C69E4">
            <w:pPr>
              <w:pStyle w:val="TableParagraph"/>
              <w:spacing w:line="280" w:lineRule="exact"/>
              <w:ind w:left="110"/>
              <w:rPr>
                <w:sz w:val="24"/>
              </w:rPr>
            </w:pPr>
            <w:r>
              <w:rPr>
                <w:sz w:val="24"/>
              </w:rPr>
              <w:t>Issue of Purchase Order</w:t>
            </w:r>
          </w:p>
        </w:tc>
        <w:tc>
          <w:tcPr>
            <w:tcW w:w="1099" w:type="dxa"/>
          </w:tcPr>
          <w:p w:rsidR="001225F2" w:rsidRDefault="008C69E4">
            <w:pPr>
              <w:pStyle w:val="TableParagraph"/>
              <w:spacing w:line="280" w:lineRule="exact"/>
              <w:ind w:left="27"/>
              <w:jc w:val="center"/>
              <w:rPr>
                <w:sz w:val="24"/>
              </w:rPr>
            </w:pPr>
            <w:r>
              <w:rPr>
                <w:w w:val="99"/>
                <w:sz w:val="24"/>
              </w:rPr>
              <w:t>9</w:t>
            </w:r>
          </w:p>
        </w:tc>
      </w:tr>
      <w:tr w:rsidR="001225F2">
        <w:trPr>
          <w:trHeight w:val="299"/>
        </w:trPr>
        <w:tc>
          <w:tcPr>
            <w:tcW w:w="1015" w:type="dxa"/>
          </w:tcPr>
          <w:p w:rsidR="001225F2" w:rsidRDefault="008C69E4">
            <w:pPr>
              <w:pStyle w:val="TableParagraph"/>
              <w:spacing w:line="280" w:lineRule="exact"/>
              <w:ind w:left="112"/>
              <w:rPr>
                <w:sz w:val="24"/>
              </w:rPr>
            </w:pPr>
            <w:r>
              <w:rPr>
                <w:sz w:val="24"/>
              </w:rPr>
              <w:t>19</w:t>
            </w:r>
          </w:p>
        </w:tc>
        <w:tc>
          <w:tcPr>
            <w:tcW w:w="6333" w:type="dxa"/>
          </w:tcPr>
          <w:p w:rsidR="001225F2" w:rsidRDefault="008C69E4">
            <w:pPr>
              <w:pStyle w:val="TableParagraph"/>
              <w:spacing w:line="280" w:lineRule="exact"/>
              <w:ind w:left="110"/>
              <w:rPr>
                <w:sz w:val="24"/>
              </w:rPr>
            </w:pPr>
            <w:r>
              <w:rPr>
                <w:sz w:val="24"/>
              </w:rPr>
              <w:t>Schedule of Supply</w:t>
            </w:r>
          </w:p>
        </w:tc>
        <w:tc>
          <w:tcPr>
            <w:tcW w:w="1099" w:type="dxa"/>
          </w:tcPr>
          <w:p w:rsidR="001225F2" w:rsidRDefault="008C69E4">
            <w:pPr>
              <w:pStyle w:val="TableParagraph"/>
              <w:spacing w:line="280" w:lineRule="exact"/>
              <w:ind w:left="27"/>
              <w:jc w:val="center"/>
              <w:rPr>
                <w:sz w:val="24"/>
              </w:rPr>
            </w:pPr>
            <w:r>
              <w:rPr>
                <w:w w:val="99"/>
                <w:sz w:val="24"/>
              </w:rPr>
              <w:t>9</w:t>
            </w:r>
          </w:p>
        </w:tc>
      </w:tr>
      <w:tr w:rsidR="001225F2">
        <w:trPr>
          <w:trHeight w:val="302"/>
        </w:trPr>
        <w:tc>
          <w:tcPr>
            <w:tcW w:w="1015" w:type="dxa"/>
          </w:tcPr>
          <w:p w:rsidR="001225F2" w:rsidRDefault="008C69E4">
            <w:pPr>
              <w:pStyle w:val="TableParagraph"/>
              <w:spacing w:line="281" w:lineRule="exact"/>
              <w:ind w:left="112"/>
              <w:rPr>
                <w:sz w:val="24"/>
              </w:rPr>
            </w:pPr>
            <w:r>
              <w:rPr>
                <w:sz w:val="24"/>
              </w:rPr>
              <w:t>20</w:t>
            </w:r>
          </w:p>
        </w:tc>
        <w:tc>
          <w:tcPr>
            <w:tcW w:w="6333" w:type="dxa"/>
          </w:tcPr>
          <w:p w:rsidR="001225F2" w:rsidRDefault="008C69E4">
            <w:pPr>
              <w:pStyle w:val="TableParagraph"/>
              <w:spacing w:line="281" w:lineRule="exact"/>
              <w:ind w:left="110"/>
              <w:rPr>
                <w:sz w:val="24"/>
              </w:rPr>
            </w:pPr>
            <w:r>
              <w:rPr>
                <w:sz w:val="24"/>
              </w:rPr>
              <w:t>Performance Test</w:t>
            </w:r>
          </w:p>
        </w:tc>
        <w:tc>
          <w:tcPr>
            <w:tcW w:w="1099" w:type="dxa"/>
          </w:tcPr>
          <w:p w:rsidR="001225F2" w:rsidRDefault="008C69E4">
            <w:pPr>
              <w:pStyle w:val="TableParagraph"/>
              <w:spacing w:line="281" w:lineRule="exact"/>
              <w:ind w:left="103" w:right="79"/>
              <w:jc w:val="center"/>
              <w:rPr>
                <w:sz w:val="24"/>
              </w:rPr>
            </w:pPr>
            <w:r>
              <w:rPr>
                <w:sz w:val="24"/>
              </w:rPr>
              <w:t>10</w:t>
            </w:r>
          </w:p>
        </w:tc>
      </w:tr>
      <w:tr w:rsidR="001225F2">
        <w:trPr>
          <w:trHeight w:val="300"/>
        </w:trPr>
        <w:tc>
          <w:tcPr>
            <w:tcW w:w="1015" w:type="dxa"/>
          </w:tcPr>
          <w:p w:rsidR="001225F2" w:rsidRDefault="008C69E4">
            <w:pPr>
              <w:pStyle w:val="TableParagraph"/>
              <w:spacing w:line="280" w:lineRule="exact"/>
              <w:ind w:left="112"/>
              <w:rPr>
                <w:sz w:val="24"/>
              </w:rPr>
            </w:pPr>
            <w:r>
              <w:rPr>
                <w:sz w:val="24"/>
              </w:rPr>
              <w:t>21</w:t>
            </w:r>
          </w:p>
        </w:tc>
        <w:tc>
          <w:tcPr>
            <w:tcW w:w="6333" w:type="dxa"/>
          </w:tcPr>
          <w:p w:rsidR="001225F2" w:rsidRDefault="008C69E4">
            <w:pPr>
              <w:pStyle w:val="TableParagraph"/>
              <w:spacing w:line="280" w:lineRule="exact"/>
              <w:ind w:left="110"/>
              <w:rPr>
                <w:sz w:val="24"/>
              </w:rPr>
            </w:pPr>
            <w:r>
              <w:rPr>
                <w:sz w:val="24"/>
              </w:rPr>
              <w:t>Payment Conditions</w:t>
            </w:r>
          </w:p>
        </w:tc>
        <w:tc>
          <w:tcPr>
            <w:tcW w:w="1099" w:type="dxa"/>
          </w:tcPr>
          <w:p w:rsidR="001225F2" w:rsidRDefault="008C69E4">
            <w:pPr>
              <w:pStyle w:val="TableParagraph"/>
              <w:spacing w:line="280" w:lineRule="exact"/>
              <w:ind w:left="103" w:right="79"/>
              <w:jc w:val="center"/>
              <w:rPr>
                <w:sz w:val="24"/>
              </w:rPr>
            </w:pPr>
            <w:r>
              <w:rPr>
                <w:sz w:val="24"/>
              </w:rPr>
              <w:t>10</w:t>
            </w:r>
          </w:p>
        </w:tc>
      </w:tr>
      <w:tr w:rsidR="001225F2">
        <w:trPr>
          <w:trHeight w:val="301"/>
        </w:trPr>
        <w:tc>
          <w:tcPr>
            <w:tcW w:w="1015" w:type="dxa"/>
          </w:tcPr>
          <w:p w:rsidR="001225F2" w:rsidRDefault="008C69E4">
            <w:pPr>
              <w:pStyle w:val="TableParagraph"/>
              <w:spacing w:line="281" w:lineRule="exact"/>
              <w:ind w:left="112"/>
              <w:rPr>
                <w:sz w:val="24"/>
              </w:rPr>
            </w:pPr>
            <w:r>
              <w:rPr>
                <w:sz w:val="24"/>
              </w:rPr>
              <w:t>22</w:t>
            </w:r>
          </w:p>
        </w:tc>
        <w:tc>
          <w:tcPr>
            <w:tcW w:w="6333" w:type="dxa"/>
          </w:tcPr>
          <w:p w:rsidR="001225F2" w:rsidRDefault="008C69E4">
            <w:pPr>
              <w:pStyle w:val="TableParagraph"/>
              <w:spacing w:line="281" w:lineRule="exact"/>
              <w:ind w:left="110"/>
              <w:rPr>
                <w:sz w:val="24"/>
              </w:rPr>
            </w:pPr>
            <w:r>
              <w:rPr>
                <w:sz w:val="24"/>
              </w:rPr>
              <w:t>Penalty</w:t>
            </w:r>
          </w:p>
        </w:tc>
        <w:tc>
          <w:tcPr>
            <w:tcW w:w="1099" w:type="dxa"/>
          </w:tcPr>
          <w:p w:rsidR="001225F2" w:rsidRDefault="008C69E4">
            <w:pPr>
              <w:pStyle w:val="TableParagraph"/>
              <w:spacing w:line="281" w:lineRule="exact"/>
              <w:ind w:left="103" w:right="79"/>
              <w:jc w:val="center"/>
              <w:rPr>
                <w:sz w:val="24"/>
              </w:rPr>
            </w:pPr>
            <w:r>
              <w:rPr>
                <w:sz w:val="24"/>
              </w:rPr>
              <w:t>10</w:t>
            </w:r>
          </w:p>
        </w:tc>
      </w:tr>
      <w:tr w:rsidR="001225F2">
        <w:trPr>
          <w:trHeight w:val="299"/>
        </w:trPr>
        <w:tc>
          <w:tcPr>
            <w:tcW w:w="1015" w:type="dxa"/>
          </w:tcPr>
          <w:p w:rsidR="001225F2" w:rsidRDefault="008C69E4">
            <w:pPr>
              <w:pStyle w:val="TableParagraph"/>
              <w:spacing w:line="280" w:lineRule="exact"/>
              <w:ind w:left="112"/>
              <w:rPr>
                <w:sz w:val="24"/>
              </w:rPr>
            </w:pPr>
            <w:r>
              <w:rPr>
                <w:sz w:val="24"/>
              </w:rPr>
              <w:t>23</w:t>
            </w:r>
          </w:p>
        </w:tc>
        <w:tc>
          <w:tcPr>
            <w:tcW w:w="6333" w:type="dxa"/>
          </w:tcPr>
          <w:p w:rsidR="001225F2" w:rsidRDefault="008C69E4">
            <w:pPr>
              <w:pStyle w:val="TableParagraph"/>
              <w:spacing w:line="280" w:lineRule="exact"/>
              <w:ind w:left="110"/>
              <w:rPr>
                <w:sz w:val="24"/>
              </w:rPr>
            </w:pPr>
            <w:r>
              <w:rPr>
                <w:sz w:val="24"/>
              </w:rPr>
              <w:t>Termination Of The Contract</w:t>
            </w:r>
          </w:p>
        </w:tc>
        <w:tc>
          <w:tcPr>
            <w:tcW w:w="1099" w:type="dxa"/>
          </w:tcPr>
          <w:p w:rsidR="001225F2" w:rsidRDefault="008C69E4">
            <w:pPr>
              <w:pStyle w:val="TableParagraph"/>
              <w:spacing w:line="280" w:lineRule="exact"/>
              <w:ind w:left="103" w:right="79"/>
              <w:jc w:val="center"/>
              <w:rPr>
                <w:sz w:val="24"/>
              </w:rPr>
            </w:pPr>
            <w:r>
              <w:rPr>
                <w:sz w:val="24"/>
              </w:rPr>
              <w:t>11</w:t>
            </w:r>
          </w:p>
        </w:tc>
      </w:tr>
      <w:tr w:rsidR="001225F2">
        <w:trPr>
          <w:trHeight w:val="299"/>
        </w:trPr>
        <w:tc>
          <w:tcPr>
            <w:tcW w:w="1015" w:type="dxa"/>
          </w:tcPr>
          <w:p w:rsidR="001225F2" w:rsidRDefault="008C69E4">
            <w:pPr>
              <w:pStyle w:val="TableParagraph"/>
              <w:spacing w:line="280" w:lineRule="exact"/>
              <w:ind w:left="112"/>
              <w:rPr>
                <w:sz w:val="24"/>
              </w:rPr>
            </w:pPr>
            <w:r>
              <w:rPr>
                <w:sz w:val="24"/>
              </w:rPr>
              <w:t>24</w:t>
            </w:r>
          </w:p>
        </w:tc>
        <w:tc>
          <w:tcPr>
            <w:tcW w:w="6333" w:type="dxa"/>
          </w:tcPr>
          <w:p w:rsidR="001225F2" w:rsidRDefault="008C69E4">
            <w:pPr>
              <w:pStyle w:val="TableParagraph"/>
              <w:spacing w:line="280" w:lineRule="exact"/>
              <w:ind w:left="110"/>
              <w:rPr>
                <w:sz w:val="24"/>
              </w:rPr>
            </w:pPr>
            <w:r>
              <w:rPr>
                <w:sz w:val="24"/>
              </w:rPr>
              <w:t>General Conditions</w:t>
            </w:r>
          </w:p>
        </w:tc>
        <w:tc>
          <w:tcPr>
            <w:tcW w:w="1099" w:type="dxa"/>
          </w:tcPr>
          <w:p w:rsidR="001225F2" w:rsidRDefault="008C69E4">
            <w:pPr>
              <w:pStyle w:val="TableParagraph"/>
              <w:spacing w:line="280" w:lineRule="exact"/>
              <w:ind w:left="103" w:right="79"/>
              <w:jc w:val="center"/>
              <w:rPr>
                <w:sz w:val="24"/>
              </w:rPr>
            </w:pPr>
            <w:r>
              <w:rPr>
                <w:sz w:val="24"/>
              </w:rPr>
              <w:t>11</w:t>
            </w:r>
          </w:p>
        </w:tc>
      </w:tr>
      <w:tr w:rsidR="001225F2">
        <w:trPr>
          <w:trHeight w:val="302"/>
        </w:trPr>
        <w:tc>
          <w:tcPr>
            <w:tcW w:w="1015" w:type="dxa"/>
          </w:tcPr>
          <w:p w:rsidR="001225F2" w:rsidRDefault="008C69E4">
            <w:pPr>
              <w:pStyle w:val="TableParagraph"/>
              <w:spacing w:before="2" w:line="280" w:lineRule="exact"/>
              <w:ind w:left="112"/>
              <w:rPr>
                <w:sz w:val="24"/>
              </w:rPr>
            </w:pPr>
            <w:r>
              <w:rPr>
                <w:sz w:val="24"/>
              </w:rPr>
              <w:t>25</w:t>
            </w:r>
          </w:p>
        </w:tc>
        <w:tc>
          <w:tcPr>
            <w:tcW w:w="6333" w:type="dxa"/>
          </w:tcPr>
          <w:p w:rsidR="001225F2" w:rsidRDefault="008C69E4">
            <w:pPr>
              <w:pStyle w:val="TableParagraph"/>
              <w:spacing w:before="2" w:line="280" w:lineRule="exact"/>
              <w:ind w:left="110"/>
              <w:rPr>
                <w:sz w:val="24"/>
              </w:rPr>
            </w:pPr>
            <w:r>
              <w:rPr>
                <w:sz w:val="24"/>
              </w:rPr>
              <w:t>Arbitration</w:t>
            </w:r>
          </w:p>
        </w:tc>
        <w:tc>
          <w:tcPr>
            <w:tcW w:w="1099" w:type="dxa"/>
          </w:tcPr>
          <w:p w:rsidR="001225F2" w:rsidRDefault="008C69E4">
            <w:pPr>
              <w:pStyle w:val="TableParagraph"/>
              <w:spacing w:before="2" w:line="280" w:lineRule="exact"/>
              <w:ind w:left="103" w:right="79"/>
              <w:jc w:val="center"/>
              <w:rPr>
                <w:sz w:val="24"/>
              </w:rPr>
            </w:pPr>
            <w:r>
              <w:rPr>
                <w:sz w:val="24"/>
              </w:rPr>
              <w:t>12</w:t>
            </w:r>
          </w:p>
        </w:tc>
      </w:tr>
      <w:tr w:rsidR="001225F2">
        <w:trPr>
          <w:trHeight w:val="299"/>
        </w:trPr>
        <w:tc>
          <w:tcPr>
            <w:tcW w:w="1015" w:type="dxa"/>
          </w:tcPr>
          <w:p w:rsidR="001225F2" w:rsidRDefault="008C69E4">
            <w:pPr>
              <w:pStyle w:val="TableParagraph"/>
              <w:spacing w:line="280" w:lineRule="exact"/>
              <w:ind w:left="112"/>
              <w:rPr>
                <w:sz w:val="24"/>
              </w:rPr>
            </w:pPr>
            <w:r>
              <w:rPr>
                <w:sz w:val="24"/>
              </w:rPr>
              <w:t>26</w:t>
            </w:r>
          </w:p>
        </w:tc>
        <w:tc>
          <w:tcPr>
            <w:tcW w:w="6333" w:type="dxa"/>
          </w:tcPr>
          <w:p w:rsidR="001225F2" w:rsidRDefault="008C69E4">
            <w:pPr>
              <w:pStyle w:val="TableParagraph"/>
              <w:spacing w:line="280" w:lineRule="exact"/>
              <w:ind w:left="110"/>
              <w:rPr>
                <w:sz w:val="24"/>
              </w:rPr>
            </w:pPr>
            <w:r>
              <w:rPr>
                <w:sz w:val="24"/>
              </w:rPr>
              <w:t>Jurisdiction of the Court</w:t>
            </w:r>
          </w:p>
        </w:tc>
        <w:tc>
          <w:tcPr>
            <w:tcW w:w="1099" w:type="dxa"/>
          </w:tcPr>
          <w:p w:rsidR="001225F2" w:rsidRDefault="008C69E4">
            <w:pPr>
              <w:pStyle w:val="TableParagraph"/>
              <w:spacing w:line="280" w:lineRule="exact"/>
              <w:ind w:left="103" w:right="79"/>
              <w:jc w:val="center"/>
              <w:rPr>
                <w:sz w:val="24"/>
              </w:rPr>
            </w:pPr>
            <w:r>
              <w:rPr>
                <w:sz w:val="24"/>
              </w:rPr>
              <w:t>13</w:t>
            </w:r>
          </w:p>
        </w:tc>
      </w:tr>
      <w:tr w:rsidR="001225F2">
        <w:trPr>
          <w:trHeight w:val="299"/>
        </w:trPr>
        <w:tc>
          <w:tcPr>
            <w:tcW w:w="1015" w:type="dxa"/>
          </w:tcPr>
          <w:p w:rsidR="001225F2" w:rsidRDefault="001225F2">
            <w:pPr>
              <w:pStyle w:val="TableParagraph"/>
              <w:rPr>
                <w:rFonts w:ascii="Times New Roman"/>
              </w:rPr>
            </w:pPr>
          </w:p>
        </w:tc>
        <w:tc>
          <w:tcPr>
            <w:tcW w:w="6333" w:type="dxa"/>
          </w:tcPr>
          <w:p w:rsidR="001225F2" w:rsidRDefault="008C69E4">
            <w:pPr>
              <w:pStyle w:val="TableParagraph"/>
              <w:spacing w:line="280" w:lineRule="exact"/>
              <w:ind w:left="110"/>
              <w:rPr>
                <w:sz w:val="24"/>
              </w:rPr>
            </w:pPr>
            <w:r>
              <w:rPr>
                <w:sz w:val="24"/>
              </w:rPr>
              <w:t>ANNEXURES</w:t>
            </w:r>
          </w:p>
        </w:tc>
        <w:tc>
          <w:tcPr>
            <w:tcW w:w="1099" w:type="dxa"/>
          </w:tcPr>
          <w:p w:rsidR="001225F2" w:rsidRDefault="008C69E4">
            <w:pPr>
              <w:pStyle w:val="TableParagraph"/>
              <w:spacing w:line="280" w:lineRule="exact"/>
              <w:ind w:left="103" w:right="94"/>
              <w:jc w:val="center"/>
              <w:rPr>
                <w:sz w:val="24"/>
              </w:rPr>
            </w:pPr>
            <w:r>
              <w:rPr>
                <w:sz w:val="24"/>
              </w:rPr>
              <w:t>14</w:t>
            </w:r>
          </w:p>
        </w:tc>
      </w:tr>
      <w:tr w:rsidR="001225F2">
        <w:trPr>
          <w:trHeight w:val="302"/>
        </w:trPr>
        <w:tc>
          <w:tcPr>
            <w:tcW w:w="1015" w:type="dxa"/>
          </w:tcPr>
          <w:p w:rsidR="001225F2" w:rsidRDefault="008C69E4">
            <w:pPr>
              <w:pStyle w:val="TableParagraph"/>
              <w:ind w:left="112"/>
              <w:rPr>
                <w:sz w:val="24"/>
              </w:rPr>
            </w:pPr>
            <w:r>
              <w:rPr>
                <w:sz w:val="24"/>
              </w:rPr>
              <w:t>I</w:t>
            </w:r>
          </w:p>
        </w:tc>
        <w:tc>
          <w:tcPr>
            <w:tcW w:w="6333" w:type="dxa"/>
          </w:tcPr>
          <w:p w:rsidR="001225F2" w:rsidRDefault="008C69E4">
            <w:pPr>
              <w:pStyle w:val="TableParagraph"/>
              <w:ind w:left="110"/>
              <w:rPr>
                <w:sz w:val="24"/>
              </w:rPr>
            </w:pPr>
            <w:r>
              <w:rPr>
                <w:sz w:val="24"/>
              </w:rPr>
              <w:t>Technical Specifications</w:t>
            </w:r>
          </w:p>
        </w:tc>
        <w:tc>
          <w:tcPr>
            <w:tcW w:w="1099" w:type="dxa"/>
          </w:tcPr>
          <w:p w:rsidR="001225F2" w:rsidRDefault="001225F2">
            <w:pPr>
              <w:pStyle w:val="TableParagraph"/>
              <w:rPr>
                <w:rFonts w:ascii="Times New Roman"/>
              </w:rPr>
            </w:pPr>
          </w:p>
        </w:tc>
      </w:tr>
      <w:tr w:rsidR="001225F2">
        <w:trPr>
          <w:trHeight w:val="299"/>
        </w:trPr>
        <w:tc>
          <w:tcPr>
            <w:tcW w:w="1015" w:type="dxa"/>
          </w:tcPr>
          <w:p w:rsidR="001225F2" w:rsidRDefault="008C69E4">
            <w:pPr>
              <w:pStyle w:val="TableParagraph"/>
              <w:spacing w:line="280" w:lineRule="exact"/>
              <w:ind w:left="112"/>
              <w:rPr>
                <w:sz w:val="24"/>
              </w:rPr>
            </w:pPr>
            <w:r>
              <w:rPr>
                <w:sz w:val="24"/>
              </w:rPr>
              <w:t>I(a)</w:t>
            </w:r>
          </w:p>
        </w:tc>
        <w:tc>
          <w:tcPr>
            <w:tcW w:w="6333" w:type="dxa"/>
          </w:tcPr>
          <w:p w:rsidR="001225F2" w:rsidRDefault="008C69E4">
            <w:pPr>
              <w:pStyle w:val="TableParagraph"/>
              <w:spacing w:line="280" w:lineRule="exact"/>
              <w:ind w:left="110"/>
              <w:rPr>
                <w:sz w:val="24"/>
              </w:rPr>
            </w:pPr>
            <w:r>
              <w:rPr>
                <w:sz w:val="24"/>
              </w:rPr>
              <w:t>Compliance to the Technical Specifications</w:t>
            </w:r>
          </w:p>
        </w:tc>
        <w:tc>
          <w:tcPr>
            <w:tcW w:w="1099" w:type="dxa"/>
          </w:tcPr>
          <w:p w:rsidR="001225F2" w:rsidRDefault="001225F2">
            <w:pPr>
              <w:pStyle w:val="TableParagraph"/>
              <w:rPr>
                <w:rFonts w:ascii="Times New Roman"/>
              </w:rPr>
            </w:pPr>
          </w:p>
        </w:tc>
      </w:tr>
      <w:tr w:rsidR="001225F2">
        <w:trPr>
          <w:trHeight w:val="302"/>
        </w:trPr>
        <w:tc>
          <w:tcPr>
            <w:tcW w:w="1015" w:type="dxa"/>
          </w:tcPr>
          <w:p w:rsidR="001225F2" w:rsidRDefault="008C69E4">
            <w:pPr>
              <w:pStyle w:val="TableParagraph"/>
              <w:spacing w:before="2" w:line="280" w:lineRule="exact"/>
              <w:ind w:left="112"/>
              <w:rPr>
                <w:sz w:val="24"/>
              </w:rPr>
            </w:pPr>
            <w:r>
              <w:rPr>
                <w:sz w:val="24"/>
              </w:rPr>
              <w:t>II</w:t>
            </w:r>
          </w:p>
        </w:tc>
        <w:tc>
          <w:tcPr>
            <w:tcW w:w="6333" w:type="dxa"/>
          </w:tcPr>
          <w:p w:rsidR="001225F2" w:rsidRDefault="008C69E4">
            <w:pPr>
              <w:pStyle w:val="TableParagraph"/>
              <w:spacing w:before="2" w:line="280" w:lineRule="exact"/>
              <w:ind w:left="110"/>
              <w:rPr>
                <w:sz w:val="24"/>
              </w:rPr>
            </w:pPr>
            <w:r>
              <w:rPr>
                <w:sz w:val="24"/>
              </w:rPr>
              <w:t>Part-I (Covering Letter)</w:t>
            </w:r>
          </w:p>
        </w:tc>
        <w:tc>
          <w:tcPr>
            <w:tcW w:w="1099" w:type="dxa"/>
          </w:tcPr>
          <w:p w:rsidR="001225F2" w:rsidRDefault="001225F2">
            <w:pPr>
              <w:pStyle w:val="TableParagraph"/>
              <w:rPr>
                <w:rFonts w:ascii="Times New Roman"/>
              </w:rPr>
            </w:pPr>
          </w:p>
        </w:tc>
      </w:tr>
      <w:tr w:rsidR="001225F2">
        <w:trPr>
          <w:trHeight w:val="393"/>
        </w:trPr>
        <w:tc>
          <w:tcPr>
            <w:tcW w:w="1015" w:type="dxa"/>
          </w:tcPr>
          <w:p w:rsidR="001225F2" w:rsidRDefault="008C69E4">
            <w:pPr>
              <w:pStyle w:val="TableParagraph"/>
              <w:spacing w:line="279" w:lineRule="exact"/>
              <w:ind w:left="112"/>
              <w:rPr>
                <w:sz w:val="24"/>
              </w:rPr>
            </w:pPr>
            <w:r>
              <w:rPr>
                <w:sz w:val="24"/>
              </w:rPr>
              <w:t>III</w:t>
            </w:r>
          </w:p>
        </w:tc>
        <w:tc>
          <w:tcPr>
            <w:tcW w:w="6333" w:type="dxa"/>
          </w:tcPr>
          <w:p w:rsidR="001225F2" w:rsidRDefault="008C69E4">
            <w:pPr>
              <w:pStyle w:val="TableParagraph"/>
              <w:spacing w:line="279" w:lineRule="exact"/>
              <w:ind w:left="110"/>
              <w:rPr>
                <w:sz w:val="24"/>
              </w:rPr>
            </w:pPr>
            <w:r>
              <w:rPr>
                <w:sz w:val="24"/>
              </w:rPr>
              <w:t>Details of the Tenderer</w:t>
            </w:r>
          </w:p>
        </w:tc>
        <w:tc>
          <w:tcPr>
            <w:tcW w:w="1099" w:type="dxa"/>
          </w:tcPr>
          <w:p w:rsidR="001225F2" w:rsidRDefault="001225F2">
            <w:pPr>
              <w:pStyle w:val="TableParagraph"/>
              <w:rPr>
                <w:rFonts w:ascii="Times New Roman"/>
                <w:sz w:val="24"/>
              </w:rPr>
            </w:pPr>
          </w:p>
        </w:tc>
      </w:tr>
      <w:tr w:rsidR="001225F2">
        <w:trPr>
          <w:trHeight w:val="302"/>
        </w:trPr>
        <w:tc>
          <w:tcPr>
            <w:tcW w:w="1015" w:type="dxa"/>
          </w:tcPr>
          <w:p w:rsidR="001225F2" w:rsidRDefault="008C69E4">
            <w:pPr>
              <w:pStyle w:val="TableParagraph"/>
              <w:spacing w:before="2" w:line="280" w:lineRule="exact"/>
              <w:ind w:left="112"/>
              <w:rPr>
                <w:sz w:val="24"/>
              </w:rPr>
            </w:pPr>
            <w:r>
              <w:rPr>
                <w:sz w:val="24"/>
              </w:rPr>
              <w:t>IV</w:t>
            </w:r>
          </w:p>
        </w:tc>
        <w:tc>
          <w:tcPr>
            <w:tcW w:w="6333" w:type="dxa"/>
          </w:tcPr>
          <w:p w:rsidR="001225F2" w:rsidRDefault="008C69E4">
            <w:pPr>
              <w:pStyle w:val="TableParagraph"/>
              <w:spacing w:before="2" w:line="280" w:lineRule="exact"/>
              <w:ind w:left="110"/>
              <w:rPr>
                <w:sz w:val="24"/>
              </w:rPr>
            </w:pPr>
            <w:r>
              <w:rPr>
                <w:sz w:val="24"/>
              </w:rPr>
              <w:t>Annual Turnover Statement</w:t>
            </w:r>
          </w:p>
        </w:tc>
        <w:tc>
          <w:tcPr>
            <w:tcW w:w="1099" w:type="dxa"/>
          </w:tcPr>
          <w:p w:rsidR="001225F2" w:rsidRDefault="001225F2">
            <w:pPr>
              <w:pStyle w:val="TableParagraph"/>
              <w:rPr>
                <w:rFonts w:ascii="Times New Roman"/>
              </w:rPr>
            </w:pPr>
          </w:p>
        </w:tc>
      </w:tr>
      <w:tr w:rsidR="001225F2">
        <w:trPr>
          <w:trHeight w:val="937"/>
        </w:trPr>
        <w:tc>
          <w:tcPr>
            <w:tcW w:w="1015" w:type="dxa"/>
          </w:tcPr>
          <w:p w:rsidR="001225F2" w:rsidRDefault="008C69E4">
            <w:pPr>
              <w:pStyle w:val="TableParagraph"/>
              <w:spacing w:line="279" w:lineRule="exact"/>
              <w:ind w:left="112"/>
              <w:rPr>
                <w:sz w:val="24"/>
              </w:rPr>
            </w:pPr>
            <w:r>
              <w:rPr>
                <w:w w:val="99"/>
                <w:sz w:val="24"/>
              </w:rPr>
              <w:t>V</w:t>
            </w:r>
          </w:p>
        </w:tc>
        <w:tc>
          <w:tcPr>
            <w:tcW w:w="6333" w:type="dxa"/>
          </w:tcPr>
          <w:p w:rsidR="001225F2" w:rsidRDefault="008C69E4">
            <w:pPr>
              <w:pStyle w:val="TableParagraph"/>
              <w:spacing w:line="268" w:lineRule="auto"/>
              <w:ind w:left="110" w:right="165"/>
              <w:rPr>
                <w:sz w:val="24"/>
              </w:rPr>
            </w:pPr>
            <w:r>
              <w:rPr>
                <w:sz w:val="24"/>
              </w:rPr>
              <w:t>List of customers to whom the tendered items are supplied in</w:t>
            </w:r>
          </w:p>
          <w:p w:rsidR="001225F2" w:rsidRDefault="008C69E4">
            <w:pPr>
              <w:pStyle w:val="TableParagraph"/>
              <w:spacing w:line="280" w:lineRule="exact"/>
              <w:ind w:left="110"/>
              <w:rPr>
                <w:sz w:val="24"/>
              </w:rPr>
            </w:pPr>
            <w:r>
              <w:rPr>
                <w:sz w:val="24"/>
              </w:rPr>
              <w:t>the past 3 years</w:t>
            </w:r>
          </w:p>
        </w:tc>
        <w:tc>
          <w:tcPr>
            <w:tcW w:w="1099" w:type="dxa"/>
          </w:tcPr>
          <w:p w:rsidR="001225F2" w:rsidRDefault="001225F2">
            <w:pPr>
              <w:pStyle w:val="TableParagraph"/>
              <w:rPr>
                <w:rFonts w:ascii="Times New Roman"/>
                <w:sz w:val="24"/>
              </w:rPr>
            </w:pPr>
          </w:p>
        </w:tc>
      </w:tr>
      <w:tr w:rsidR="001225F2">
        <w:trPr>
          <w:trHeight w:val="299"/>
        </w:trPr>
        <w:tc>
          <w:tcPr>
            <w:tcW w:w="1015" w:type="dxa"/>
          </w:tcPr>
          <w:p w:rsidR="001225F2" w:rsidRDefault="008C69E4">
            <w:pPr>
              <w:pStyle w:val="TableParagraph"/>
              <w:spacing w:line="280" w:lineRule="exact"/>
              <w:ind w:left="112"/>
              <w:rPr>
                <w:sz w:val="24"/>
              </w:rPr>
            </w:pPr>
            <w:r>
              <w:rPr>
                <w:sz w:val="24"/>
              </w:rPr>
              <w:t>VI</w:t>
            </w:r>
          </w:p>
        </w:tc>
        <w:tc>
          <w:tcPr>
            <w:tcW w:w="6333" w:type="dxa"/>
          </w:tcPr>
          <w:p w:rsidR="001225F2" w:rsidRDefault="008C69E4">
            <w:pPr>
              <w:pStyle w:val="TableParagraph"/>
              <w:spacing w:line="280" w:lineRule="exact"/>
              <w:ind w:left="110"/>
              <w:rPr>
                <w:sz w:val="24"/>
              </w:rPr>
            </w:pPr>
            <w:r>
              <w:rPr>
                <w:sz w:val="24"/>
              </w:rPr>
              <w:t>Declaration for not having blacklisted</w:t>
            </w:r>
          </w:p>
        </w:tc>
        <w:tc>
          <w:tcPr>
            <w:tcW w:w="1099" w:type="dxa"/>
          </w:tcPr>
          <w:p w:rsidR="001225F2" w:rsidRDefault="001225F2">
            <w:pPr>
              <w:pStyle w:val="TableParagraph"/>
              <w:rPr>
                <w:rFonts w:ascii="Times New Roman"/>
              </w:rPr>
            </w:pPr>
          </w:p>
        </w:tc>
      </w:tr>
      <w:tr w:rsidR="001225F2">
        <w:trPr>
          <w:trHeight w:val="299"/>
        </w:trPr>
        <w:tc>
          <w:tcPr>
            <w:tcW w:w="1015" w:type="dxa"/>
          </w:tcPr>
          <w:p w:rsidR="001225F2" w:rsidRDefault="008C69E4">
            <w:pPr>
              <w:pStyle w:val="TableParagraph"/>
              <w:spacing w:line="280" w:lineRule="exact"/>
              <w:ind w:left="112"/>
              <w:rPr>
                <w:sz w:val="24"/>
              </w:rPr>
            </w:pPr>
            <w:r>
              <w:rPr>
                <w:sz w:val="24"/>
              </w:rPr>
              <w:t>VII</w:t>
            </w:r>
          </w:p>
        </w:tc>
        <w:tc>
          <w:tcPr>
            <w:tcW w:w="6333" w:type="dxa"/>
          </w:tcPr>
          <w:p w:rsidR="001225F2" w:rsidRDefault="008C69E4">
            <w:pPr>
              <w:pStyle w:val="TableParagraph"/>
              <w:spacing w:line="280" w:lineRule="exact"/>
              <w:ind w:left="110"/>
              <w:rPr>
                <w:sz w:val="24"/>
              </w:rPr>
            </w:pPr>
            <w:r>
              <w:rPr>
                <w:sz w:val="24"/>
              </w:rPr>
              <w:t>Declaration for not having tampered the tender document</w:t>
            </w:r>
          </w:p>
        </w:tc>
        <w:tc>
          <w:tcPr>
            <w:tcW w:w="1099" w:type="dxa"/>
          </w:tcPr>
          <w:p w:rsidR="001225F2" w:rsidRDefault="001225F2">
            <w:pPr>
              <w:pStyle w:val="TableParagraph"/>
              <w:rPr>
                <w:rFonts w:ascii="Times New Roman"/>
              </w:rPr>
            </w:pPr>
          </w:p>
        </w:tc>
      </w:tr>
      <w:tr w:rsidR="001225F2">
        <w:trPr>
          <w:trHeight w:val="299"/>
        </w:trPr>
        <w:tc>
          <w:tcPr>
            <w:tcW w:w="1015" w:type="dxa"/>
          </w:tcPr>
          <w:p w:rsidR="001225F2" w:rsidRDefault="008C69E4">
            <w:pPr>
              <w:pStyle w:val="TableParagraph"/>
              <w:spacing w:line="280" w:lineRule="exact"/>
              <w:ind w:left="112"/>
              <w:rPr>
                <w:sz w:val="24"/>
              </w:rPr>
            </w:pPr>
            <w:r>
              <w:rPr>
                <w:sz w:val="24"/>
              </w:rPr>
              <w:t>VIII</w:t>
            </w:r>
          </w:p>
        </w:tc>
        <w:tc>
          <w:tcPr>
            <w:tcW w:w="6333" w:type="dxa"/>
          </w:tcPr>
          <w:p w:rsidR="001225F2" w:rsidRDefault="008C69E4">
            <w:pPr>
              <w:pStyle w:val="TableParagraph"/>
              <w:spacing w:line="280" w:lineRule="exact"/>
              <w:ind w:left="110"/>
              <w:rPr>
                <w:sz w:val="24"/>
              </w:rPr>
            </w:pPr>
            <w:r>
              <w:rPr>
                <w:sz w:val="24"/>
              </w:rPr>
              <w:t>Part-II (Covering Letter)</w:t>
            </w:r>
          </w:p>
        </w:tc>
        <w:tc>
          <w:tcPr>
            <w:tcW w:w="1099" w:type="dxa"/>
          </w:tcPr>
          <w:p w:rsidR="001225F2" w:rsidRDefault="001225F2">
            <w:pPr>
              <w:pStyle w:val="TableParagraph"/>
              <w:rPr>
                <w:rFonts w:ascii="Times New Roman"/>
              </w:rPr>
            </w:pPr>
          </w:p>
        </w:tc>
      </w:tr>
      <w:tr w:rsidR="001225F2">
        <w:trPr>
          <w:trHeight w:val="301"/>
        </w:trPr>
        <w:tc>
          <w:tcPr>
            <w:tcW w:w="1015" w:type="dxa"/>
          </w:tcPr>
          <w:p w:rsidR="001225F2" w:rsidRDefault="008C69E4">
            <w:pPr>
              <w:pStyle w:val="TableParagraph"/>
              <w:spacing w:line="281" w:lineRule="exact"/>
              <w:ind w:left="112"/>
              <w:rPr>
                <w:sz w:val="24"/>
              </w:rPr>
            </w:pPr>
            <w:r>
              <w:rPr>
                <w:sz w:val="24"/>
              </w:rPr>
              <w:t>IX</w:t>
            </w:r>
          </w:p>
        </w:tc>
        <w:tc>
          <w:tcPr>
            <w:tcW w:w="6333" w:type="dxa"/>
          </w:tcPr>
          <w:p w:rsidR="001225F2" w:rsidRDefault="008C69E4">
            <w:pPr>
              <w:pStyle w:val="TableParagraph"/>
              <w:spacing w:line="281" w:lineRule="exact"/>
              <w:ind w:left="110"/>
              <w:rPr>
                <w:sz w:val="24"/>
              </w:rPr>
            </w:pPr>
            <w:r>
              <w:rPr>
                <w:sz w:val="24"/>
              </w:rPr>
              <w:t>Price Bid</w:t>
            </w:r>
          </w:p>
        </w:tc>
        <w:tc>
          <w:tcPr>
            <w:tcW w:w="1099" w:type="dxa"/>
          </w:tcPr>
          <w:p w:rsidR="001225F2" w:rsidRDefault="001225F2">
            <w:pPr>
              <w:pStyle w:val="TableParagraph"/>
              <w:rPr>
                <w:rFonts w:ascii="Times New Roman"/>
              </w:rPr>
            </w:pPr>
          </w:p>
        </w:tc>
      </w:tr>
      <w:tr w:rsidR="001225F2">
        <w:trPr>
          <w:trHeight w:val="301"/>
        </w:trPr>
        <w:tc>
          <w:tcPr>
            <w:tcW w:w="1015" w:type="dxa"/>
          </w:tcPr>
          <w:p w:rsidR="001225F2" w:rsidRDefault="008C69E4">
            <w:pPr>
              <w:pStyle w:val="TableParagraph"/>
              <w:spacing w:before="2" w:line="280" w:lineRule="exact"/>
              <w:ind w:left="112"/>
              <w:rPr>
                <w:sz w:val="24"/>
              </w:rPr>
            </w:pPr>
            <w:r>
              <w:rPr>
                <w:sz w:val="24"/>
              </w:rPr>
              <w:t>X</w:t>
            </w:r>
          </w:p>
        </w:tc>
        <w:tc>
          <w:tcPr>
            <w:tcW w:w="6333" w:type="dxa"/>
          </w:tcPr>
          <w:p w:rsidR="001225F2" w:rsidRDefault="008C69E4">
            <w:pPr>
              <w:pStyle w:val="TableParagraph"/>
              <w:spacing w:before="2" w:line="280" w:lineRule="exact"/>
              <w:ind w:left="110"/>
              <w:rPr>
                <w:sz w:val="24"/>
              </w:rPr>
            </w:pPr>
            <w:r>
              <w:rPr>
                <w:sz w:val="24"/>
              </w:rPr>
              <w:t>Checklist Of Documents</w:t>
            </w:r>
          </w:p>
        </w:tc>
        <w:tc>
          <w:tcPr>
            <w:tcW w:w="1099" w:type="dxa"/>
          </w:tcPr>
          <w:p w:rsidR="001225F2" w:rsidRDefault="001225F2">
            <w:pPr>
              <w:pStyle w:val="TableParagraph"/>
              <w:rPr>
                <w:rFonts w:ascii="Times New Roman"/>
              </w:rPr>
            </w:pPr>
          </w:p>
        </w:tc>
      </w:tr>
    </w:tbl>
    <w:p w:rsidR="001225F2" w:rsidRDefault="001225F2">
      <w:pPr>
        <w:pStyle w:val="BodyText"/>
        <w:rPr>
          <w:b/>
          <w:sz w:val="36"/>
        </w:rPr>
      </w:pPr>
    </w:p>
    <w:p w:rsidR="001225F2" w:rsidRDefault="001225F2">
      <w:pPr>
        <w:pStyle w:val="BodyText"/>
        <w:spacing w:before="11"/>
        <w:rPr>
          <w:b/>
          <w:sz w:val="50"/>
        </w:rPr>
      </w:pPr>
    </w:p>
    <w:p w:rsidR="001225F2" w:rsidRDefault="001225F2">
      <w:pPr>
        <w:ind w:right="435"/>
        <w:jc w:val="right"/>
        <w:rPr>
          <w:rFonts w:ascii="Times New Roman"/>
        </w:rPr>
      </w:pPr>
    </w:p>
    <w:p w:rsidR="001225F2" w:rsidRDefault="001225F2">
      <w:pPr>
        <w:jc w:val="right"/>
        <w:rPr>
          <w:rFonts w:ascii="Times New Roman"/>
        </w:rPr>
        <w:sectPr w:rsidR="001225F2" w:rsidSect="002C7D83">
          <w:footerReference w:type="default" r:id="rId14"/>
          <w:pgSz w:w="11910" w:h="16850"/>
          <w:pgMar w:top="1360" w:right="0" w:bottom="280" w:left="160" w:header="0" w:footer="0" w:gutter="0"/>
          <w:pgNumType w:start="1"/>
          <w:cols w:space="720"/>
        </w:sectPr>
      </w:pPr>
    </w:p>
    <w:p w:rsidR="001225F2" w:rsidRDefault="001225F2">
      <w:pPr>
        <w:pStyle w:val="BodyText"/>
        <w:rPr>
          <w:rFonts w:ascii="Times New Roman"/>
          <w:sz w:val="20"/>
        </w:rPr>
      </w:pPr>
    </w:p>
    <w:p w:rsidR="001225F2" w:rsidRDefault="001225F2">
      <w:pPr>
        <w:pStyle w:val="BodyText"/>
        <w:rPr>
          <w:rFonts w:ascii="Times New Roman"/>
          <w:sz w:val="20"/>
        </w:rPr>
      </w:pPr>
    </w:p>
    <w:p w:rsidR="001225F2" w:rsidRPr="00D559C3" w:rsidRDefault="00D559C3">
      <w:pPr>
        <w:spacing w:before="240"/>
        <w:ind w:left="466" w:right="603"/>
        <w:jc w:val="center"/>
        <w:rPr>
          <w:b/>
          <w:sz w:val="26"/>
          <w:szCs w:val="26"/>
          <w:u w:val="single"/>
        </w:rPr>
      </w:pPr>
      <w:r w:rsidRPr="00D559C3">
        <w:rPr>
          <w:b/>
          <w:sz w:val="26"/>
          <w:szCs w:val="26"/>
          <w:u w:val="single"/>
        </w:rPr>
        <w:t>TENDER FOR SUPPLY OF WASTE COTTON MATERIAL AT VAMANAPURAM</w:t>
      </w:r>
    </w:p>
    <w:p w:rsidR="001225F2" w:rsidRDefault="001225F2">
      <w:pPr>
        <w:pStyle w:val="BodyText"/>
        <w:rPr>
          <w:sz w:val="30"/>
        </w:rPr>
      </w:pPr>
    </w:p>
    <w:p w:rsidR="001225F2" w:rsidRDefault="001225F2">
      <w:pPr>
        <w:pStyle w:val="BodyText"/>
        <w:rPr>
          <w:sz w:val="30"/>
        </w:rPr>
      </w:pPr>
    </w:p>
    <w:p w:rsidR="001225F2" w:rsidRDefault="001225F2">
      <w:pPr>
        <w:pStyle w:val="BodyText"/>
        <w:rPr>
          <w:sz w:val="30"/>
        </w:rPr>
      </w:pPr>
    </w:p>
    <w:p w:rsidR="001225F2" w:rsidRDefault="008C69E4">
      <w:pPr>
        <w:pStyle w:val="ListParagraph"/>
        <w:numPr>
          <w:ilvl w:val="0"/>
          <w:numId w:val="13"/>
        </w:numPr>
        <w:tabs>
          <w:tab w:val="left" w:pos="1660"/>
        </w:tabs>
        <w:spacing w:before="239"/>
        <w:ind w:hanging="241"/>
        <w:jc w:val="left"/>
        <w:rPr>
          <w:rFonts w:ascii="Times New Roman"/>
          <w:sz w:val="24"/>
        </w:rPr>
      </w:pPr>
      <w:r>
        <w:rPr>
          <w:sz w:val="24"/>
        </w:rPr>
        <w:t>PREAMBLE</w:t>
      </w:r>
    </w:p>
    <w:p w:rsidR="001225F2" w:rsidRPr="009D6259" w:rsidRDefault="008C69E4">
      <w:pPr>
        <w:pStyle w:val="BodyText"/>
        <w:spacing w:before="243" w:line="276" w:lineRule="auto"/>
        <w:ind w:left="1278" w:right="1435" w:firstLine="501"/>
        <w:jc w:val="both"/>
      </w:pPr>
      <w:r w:rsidRPr="009D6259">
        <w:t xml:space="preserve">Scheme of Fund for Regeneration of Traditional Industries (SFURTI), the scheme of the Ministry of MSME, Government of India, envisages development of clusters to organize the traditional industries and artisans for their long term sustainability and economy of scale. KVIC, the Nodal Agency of traditional and village industry, has obtained approval for the development of the </w:t>
      </w:r>
      <w:r w:rsidR="009D6259" w:rsidRPr="009D6259">
        <w:t xml:space="preserve">Thiruvananthapuram Foot mat </w:t>
      </w:r>
      <w:r w:rsidRPr="009D6259">
        <w:t xml:space="preserve"> Cluster under SFURTI.</w:t>
      </w:r>
    </w:p>
    <w:p w:rsidR="001225F2" w:rsidRPr="009D6259" w:rsidRDefault="0066537B">
      <w:pPr>
        <w:pStyle w:val="BodyText"/>
        <w:spacing w:before="200" w:line="276" w:lineRule="auto"/>
        <w:ind w:left="1278" w:right="1435" w:firstLine="501"/>
        <w:jc w:val="both"/>
      </w:pPr>
      <w:r>
        <w:t>Trivandrum</w:t>
      </w:r>
      <w:r w:rsidR="009D6259" w:rsidRPr="009D6259">
        <w:t xml:space="preserve"> Foot mat </w:t>
      </w:r>
      <w:r w:rsidR="008C69E4" w:rsidRPr="009D6259">
        <w:t xml:space="preserve">Cluster, the Special Purpose Vehicle (SPV) of </w:t>
      </w:r>
      <w:r w:rsidR="009D6259" w:rsidRPr="009D6259">
        <w:t>Bharat Sevak Samaj</w:t>
      </w:r>
      <w:r w:rsidR="008C69E4" w:rsidRPr="009D6259">
        <w:t xml:space="preserve">, proposes to establish a Common Facility Centre (CFC) at </w:t>
      </w:r>
      <w:r w:rsidR="009D6259" w:rsidRPr="009D6259">
        <w:t>Vamanapuram</w:t>
      </w:r>
      <w:r w:rsidR="008C69E4" w:rsidRPr="009D6259">
        <w:t xml:space="preserve"> village with the financial assistance from Government of India under SFURTI.</w:t>
      </w:r>
    </w:p>
    <w:p w:rsidR="001225F2" w:rsidRPr="00EF76C1" w:rsidRDefault="008C69E4">
      <w:pPr>
        <w:pStyle w:val="BodyText"/>
        <w:spacing w:before="198" w:line="278" w:lineRule="auto"/>
        <w:ind w:left="1278" w:right="1433" w:firstLine="501"/>
        <w:jc w:val="both"/>
        <w:rPr>
          <w:color w:val="FF0000"/>
        </w:rPr>
      </w:pPr>
      <w:r w:rsidRPr="009D6259">
        <w:t xml:space="preserve">In this context, on behalf of SPV, </w:t>
      </w:r>
      <w:r w:rsidR="009D6259" w:rsidRPr="009D6259">
        <w:t>Bharat Sevak Samaj</w:t>
      </w:r>
      <w:r w:rsidRPr="009D6259">
        <w:t xml:space="preserve"> the implementing agency of </w:t>
      </w:r>
      <w:r w:rsidR="009D6259" w:rsidRPr="009D6259">
        <w:t xml:space="preserve">Thiruvananthapuram Foot mat </w:t>
      </w:r>
      <w:r w:rsidRPr="009D6259">
        <w:t xml:space="preserve">Cluster, invites sealed tenders from </w:t>
      </w:r>
      <w:r w:rsidRPr="009D6259">
        <w:rPr>
          <w:rFonts w:ascii="Georgia" w:hAnsi="Georgia"/>
        </w:rPr>
        <w:t>reputed manufacturers in “Two Cover System” for the supply</w:t>
      </w:r>
      <w:r w:rsidR="00EF76C1" w:rsidRPr="009D6259">
        <w:rPr>
          <w:b/>
        </w:rPr>
        <w:t xml:space="preserve"> o</w:t>
      </w:r>
      <w:r w:rsidR="00EF76C1" w:rsidRPr="009D6259">
        <w:rPr>
          <w:bCs/>
        </w:rPr>
        <w:t>f waste cotton material</w:t>
      </w:r>
      <w:r w:rsidRPr="009D6259">
        <w:rPr>
          <w:b/>
        </w:rPr>
        <w:t xml:space="preserve"> </w:t>
      </w:r>
      <w:r w:rsidRPr="009D6259">
        <w:t>through transparent bidding process. The Tender notification has been published fixing the date of opening of the tender as</w:t>
      </w:r>
      <w:r w:rsidRPr="00EF76C1">
        <w:rPr>
          <w:color w:val="FF0000"/>
        </w:rPr>
        <w:t xml:space="preserve"> </w:t>
      </w:r>
      <w:r w:rsidR="00D46207">
        <w:rPr>
          <w:b/>
        </w:rPr>
        <w:t>02</w:t>
      </w:r>
      <w:r w:rsidRPr="0069115D">
        <w:rPr>
          <w:b/>
        </w:rPr>
        <w:t>.0</w:t>
      </w:r>
      <w:r w:rsidR="00D46207">
        <w:rPr>
          <w:b/>
        </w:rPr>
        <w:t>9</w:t>
      </w:r>
      <w:r w:rsidRPr="0069115D">
        <w:rPr>
          <w:b/>
        </w:rPr>
        <w:t>.2021</w:t>
      </w:r>
      <w:r w:rsidRPr="00EF76C1">
        <w:rPr>
          <w:color w:val="FF0000"/>
        </w:rPr>
        <w:t>.</w:t>
      </w:r>
    </w:p>
    <w:p w:rsidR="001225F2" w:rsidRDefault="001225F2">
      <w:pPr>
        <w:pStyle w:val="BodyText"/>
        <w:rPr>
          <w:sz w:val="28"/>
        </w:rPr>
      </w:pPr>
    </w:p>
    <w:p w:rsidR="001225F2" w:rsidRDefault="001225F2">
      <w:pPr>
        <w:pStyle w:val="BodyText"/>
        <w:spacing w:before="4"/>
        <w:rPr>
          <w:sz w:val="33"/>
        </w:rPr>
      </w:pPr>
    </w:p>
    <w:p w:rsidR="001225F2" w:rsidRDefault="008C69E4">
      <w:pPr>
        <w:pStyle w:val="ListParagraph"/>
        <w:numPr>
          <w:ilvl w:val="0"/>
          <w:numId w:val="13"/>
        </w:numPr>
        <w:tabs>
          <w:tab w:val="left" w:pos="1519"/>
        </w:tabs>
        <w:ind w:left="1518" w:hanging="241"/>
        <w:jc w:val="left"/>
        <w:rPr>
          <w:rFonts w:ascii="Times New Roman"/>
          <w:sz w:val="24"/>
        </w:rPr>
      </w:pPr>
      <w:r>
        <w:rPr>
          <w:sz w:val="24"/>
        </w:rPr>
        <w:t>SCOPE OF</w:t>
      </w:r>
      <w:r>
        <w:rPr>
          <w:spacing w:val="-1"/>
          <w:sz w:val="24"/>
        </w:rPr>
        <w:t xml:space="preserve"> </w:t>
      </w:r>
      <w:r>
        <w:rPr>
          <w:sz w:val="24"/>
        </w:rPr>
        <w:t>WORK</w:t>
      </w:r>
    </w:p>
    <w:p w:rsidR="001225F2" w:rsidRDefault="008C69E4">
      <w:pPr>
        <w:pStyle w:val="ListParagraph"/>
        <w:numPr>
          <w:ilvl w:val="0"/>
          <w:numId w:val="12"/>
        </w:numPr>
        <w:tabs>
          <w:tab w:val="left" w:pos="1998"/>
        </w:tabs>
        <w:spacing w:before="240" w:line="276" w:lineRule="auto"/>
        <w:ind w:right="1439"/>
        <w:jc w:val="both"/>
        <w:rPr>
          <w:sz w:val="24"/>
        </w:rPr>
      </w:pPr>
      <w:r>
        <w:rPr>
          <w:sz w:val="24"/>
        </w:rPr>
        <w:t xml:space="preserve">The successful tenderer should undertake the </w:t>
      </w:r>
      <w:r w:rsidR="00EF76C1">
        <w:rPr>
          <w:b/>
        </w:rPr>
        <w:t>Supply of waste cotton material</w:t>
      </w:r>
      <w:r w:rsidR="00EF76C1">
        <w:rPr>
          <w:sz w:val="24"/>
        </w:rPr>
        <w:t xml:space="preserve"> </w:t>
      </w:r>
      <w:r w:rsidRPr="009D6259">
        <w:rPr>
          <w:sz w:val="24"/>
        </w:rPr>
        <w:t xml:space="preserve">at </w:t>
      </w:r>
      <w:r w:rsidR="009D6259" w:rsidRPr="009D6259">
        <w:rPr>
          <w:sz w:val="24"/>
        </w:rPr>
        <w:t>Vamanapuram, Thiruvanathapuram</w:t>
      </w:r>
      <w:r w:rsidRPr="00EF76C1">
        <w:rPr>
          <w:color w:val="FF0000"/>
          <w:sz w:val="24"/>
        </w:rPr>
        <w:t>.</w:t>
      </w:r>
      <w:r>
        <w:rPr>
          <w:sz w:val="24"/>
        </w:rPr>
        <w:t xml:space="preserve"> The detailed specification is given in</w:t>
      </w:r>
      <w:r>
        <w:rPr>
          <w:spacing w:val="-2"/>
          <w:sz w:val="24"/>
        </w:rPr>
        <w:t xml:space="preserve"> </w:t>
      </w:r>
      <w:r>
        <w:rPr>
          <w:sz w:val="24"/>
        </w:rPr>
        <w:t>Annexure-I.</w:t>
      </w:r>
    </w:p>
    <w:p w:rsidR="001225F2" w:rsidRDefault="008C69E4">
      <w:pPr>
        <w:pStyle w:val="ListParagraph"/>
        <w:numPr>
          <w:ilvl w:val="0"/>
          <w:numId w:val="12"/>
        </w:numPr>
        <w:tabs>
          <w:tab w:val="left" w:pos="1997"/>
          <w:tab w:val="left" w:pos="1998"/>
        </w:tabs>
        <w:spacing w:before="201" w:line="276" w:lineRule="auto"/>
        <w:ind w:right="1590"/>
        <w:rPr>
          <w:sz w:val="24"/>
        </w:rPr>
      </w:pPr>
      <w:r>
        <w:rPr>
          <w:sz w:val="24"/>
        </w:rPr>
        <w:t xml:space="preserve">The successful tenderer should complete the work within </w:t>
      </w:r>
      <w:r w:rsidRPr="00FF5361">
        <w:rPr>
          <w:sz w:val="24"/>
        </w:rPr>
        <w:t>90</w:t>
      </w:r>
      <w:r>
        <w:rPr>
          <w:sz w:val="24"/>
        </w:rPr>
        <w:t xml:space="preserve"> days from the</w:t>
      </w:r>
      <w:r>
        <w:rPr>
          <w:spacing w:val="-31"/>
          <w:sz w:val="24"/>
        </w:rPr>
        <w:t xml:space="preserve"> </w:t>
      </w:r>
      <w:r>
        <w:rPr>
          <w:sz w:val="24"/>
        </w:rPr>
        <w:t>date of receipt of Work</w:t>
      </w:r>
      <w:r>
        <w:rPr>
          <w:spacing w:val="-5"/>
          <w:sz w:val="24"/>
        </w:rPr>
        <w:t xml:space="preserve"> </w:t>
      </w:r>
      <w:r>
        <w:rPr>
          <w:sz w:val="24"/>
        </w:rPr>
        <w:t>Order</w:t>
      </w:r>
    </w:p>
    <w:p w:rsidR="001225F2" w:rsidRDefault="001225F2">
      <w:pPr>
        <w:pStyle w:val="BodyText"/>
        <w:rPr>
          <w:sz w:val="20"/>
        </w:rPr>
      </w:pPr>
    </w:p>
    <w:p w:rsidR="001225F2" w:rsidRDefault="001225F2">
      <w:pPr>
        <w:pStyle w:val="BodyText"/>
        <w:rPr>
          <w:sz w:val="20"/>
        </w:rPr>
      </w:pPr>
    </w:p>
    <w:p w:rsidR="001225F2" w:rsidRDefault="001225F2">
      <w:pPr>
        <w:pStyle w:val="BodyText"/>
        <w:spacing w:before="11"/>
        <w:rPr>
          <w:sz w:val="18"/>
        </w:rPr>
      </w:pPr>
    </w:p>
    <w:p w:rsidR="001225F2" w:rsidRDefault="001225F2">
      <w:pPr>
        <w:spacing w:before="91"/>
        <w:ind w:right="435"/>
        <w:jc w:val="right"/>
        <w:rPr>
          <w:rFonts w:ascii="Times New Roman"/>
        </w:rPr>
      </w:pPr>
    </w:p>
    <w:p w:rsidR="002C7D83" w:rsidRDefault="002C7D83">
      <w:pPr>
        <w:jc w:val="right"/>
        <w:rPr>
          <w:rFonts w:ascii="Times New Roman"/>
        </w:rPr>
      </w:pPr>
    </w:p>
    <w:p w:rsidR="002C7D83" w:rsidRPr="002C7D83" w:rsidRDefault="002C7D83" w:rsidP="002C7D83">
      <w:pPr>
        <w:rPr>
          <w:rFonts w:ascii="Times New Roman"/>
        </w:rPr>
      </w:pPr>
    </w:p>
    <w:p w:rsidR="002C7D83" w:rsidRPr="002C7D83" w:rsidRDefault="002C7D83" w:rsidP="002C7D83">
      <w:pPr>
        <w:rPr>
          <w:rFonts w:ascii="Times New Roman"/>
        </w:rPr>
      </w:pPr>
    </w:p>
    <w:p w:rsidR="002C7D83" w:rsidRPr="002C7D83" w:rsidRDefault="002C7D83" w:rsidP="002C7D83">
      <w:pPr>
        <w:rPr>
          <w:rFonts w:ascii="Times New Roman"/>
        </w:rPr>
      </w:pPr>
    </w:p>
    <w:p w:rsidR="002C7D83" w:rsidRPr="002C7D83" w:rsidRDefault="002C7D83" w:rsidP="002C7D83">
      <w:pPr>
        <w:rPr>
          <w:rFonts w:ascii="Times New Roman"/>
        </w:rPr>
      </w:pPr>
    </w:p>
    <w:p w:rsidR="002C7D83" w:rsidRDefault="002C7D83" w:rsidP="002C7D83">
      <w:pPr>
        <w:tabs>
          <w:tab w:val="left" w:pos="9243"/>
        </w:tabs>
        <w:rPr>
          <w:rFonts w:ascii="Times New Roman"/>
        </w:rPr>
      </w:pPr>
      <w:r>
        <w:rPr>
          <w:rFonts w:ascii="Times New Roman"/>
        </w:rPr>
        <w:tab/>
      </w:r>
    </w:p>
    <w:p w:rsidR="002C7D83" w:rsidRDefault="002C7D83" w:rsidP="002C7D83">
      <w:pPr>
        <w:rPr>
          <w:rFonts w:ascii="Times New Roman"/>
        </w:rPr>
      </w:pPr>
    </w:p>
    <w:p w:rsidR="001225F2" w:rsidRPr="002C7D83" w:rsidRDefault="001225F2" w:rsidP="002C7D83">
      <w:pPr>
        <w:rPr>
          <w:rFonts w:ascii="Times New Roman"/>
        </w:rPr>
        <w:sectPr w:rsidR="001225F2" w:rsidRPr="002C7D83" w:rsidSect="00EF470D">
          <w:footerReference w:type="default" r:id="rId15"/>
          <w:pgSz w:w="11910" w:h="16850"/>
          <w:pgMar w:top="1600" w:right="0" w:bottom="280" w:left="160" w:header="0" w:footer="933" w:gutter="0"/>
          <w:cols w:space="720"/>
        </w:sectPr>
      </w:pPr>
    </w:p>
    <w:p w:rsidR="001225F2" w:rsidRDefault="008C69E4">
      <w:pPr>
        <w:pStyle w:val="ListParagraph"/>
        <w:numPr>
          <w:ilvl w:val="0"/>
          <w:numId w:val="13"/>
        </w:numPr>
        <w:tabs>
          <w:tab w:val="left" w:pos="1242"/>
        </w:tabs>
        <w:spacing w:before="120"/>
        <w:ind w:left="1241" w:hanging="183"/>
        <w:jc w:val="left"/>
      </w:pPr>
      <w:r>
        <w:rPr>
          <w:sz w:val="24"/>
        </w:rPr>
        <w:lastRenderedPageBreak/>
        <w:t>QUALIFICATION</w:t>
      </w:r>
      <w:r>
        <w:rPr>
          <w:spacing w:val="-3"/>
          <w:sz w:val="24"/>
        </w:rPr>
        <w:t xml:space="preserve"> </w:t>
      </w:r>
      <w:r>
        <w:rPr>
          <w:sz w:val="24"/>
        </w:rPr>
        <w:t>CRITERIA</w:t>
      </w:r>
    </w:p>
    <w:p w:rsidR="001225F2" w:rsidRDefault="001225F2">
      <w:pPr>
        <w:pStyle w:val="BodyText"/>
        <w:spacing w:before="6"/>
      </w:pPr>
    </w:p>
    <w:tbl>
      <w:tblPr>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4251"/>
        <w:gridCol w:w="4032"/>
      </w:tblGrid>
      <w:tr w:rsidR="001225F2">
        <w:trPr>
          <w:trHeight w:val="299"/>
        </w:trPr>
        <w:tc>
          <w:tcPr>
            <w:tcW w:w="960" w:type="dxa"/>
          </w:tcPr>
          <w:p w:rsidR="001225F2" w:rsidRDefault="008C69E4">
            <w:pPr>
              <w:pStyle w:val="TableParagraph"/>
              <w:spacing w:line="280" w:lineRule="exact"/>
              <w:ind w:left="112"/>
              <w:rPr>
                <w:sz w:val="24"/>
              </w:rPr>
            </w:pPr>
            <w:r>
              <w:rPr>
                <w:sz w:val="24"/>
              </w:rPr>
              <w:t>Clause</w:t>
            </w:r>
          </w:p>
        </w:tc>
        <w:tc>
          <w:tcPr>
            <w:tcW w:w="4251" w:type="dxa"/>
          </w:tcPr>
          <w:p w:rsidR="001225F2" w:rsidRDefault="008C69E4">
            <w:pPr>
              <w:pStyle w:val="TableParagraph"/>
              <w:spacing w:line="280" w:lineRule="exact"/>
              <w:ind w:left="112"/>
              <w:rPr>
                <w:sz w:val="24"/>
              </w:rPr>
            </w:pPr>
            <w:r>
              <w:rPr>
                <w:sz w:val="24"/>
              </w:rPr>
              <w:t>Qualification Criteria</w:t>
            </w:r>
          </w:p>
        </w:tc>
        <w:tc>
          <w:tcPr>
            <w:tcW w:w="4032" w:type="dxa"/>
          </w:tcPr>
          <w:p w:rsidR="001225F2" w:rsidRDefault="008C69E4">
            <w:pPr>
              <w:pStyle w:val="TableParagraph"/>
              <w:spacing w:line="280" w:lineRule="exact"/>
              <w:ind w:left="112"/>
              <w:rPr>
                <w:sz w:val="24"/>
              </w:rPr>
            </w:pPr>
            <w:r>
              <w:rPr>
                <w:sz w:val="24"/>
              </w:rPr>
              <w:t>Supporting Documents</w:t>
            </w:r>
          </w:p>
        </w:tc>
      </w:tr>
      <w:tr w:rsidR="001225F2">
        <w:trPr>
          <w:trHeight w:val="3811"/>
        </w:trPr>
        <w:tc>
          <w:tcPr>
            <w:tcW w:w="960" w:type="dxa"/>
          </w:tcPr>
          <w:p w:rsidR="001225F2" w:rsidRDefault="008C69E4">
            <w:pPr>
              <w:pStyle w:val="TableParagraph"/>
              <w:spacing w:line="279" w:lineRule="exact"/>
              <w:ind w:left="112"/>
              <w:rPr>
                <w:sz w:val="24"/>
              </w:rPr>
            </w:pPr>
            <w:r>
              <w:rPr>
                <w:sz w:val="24"/>
              </w:rPr>
              <w:t>a)</w:t>
            </w:r>
          </w:p>
        </w:tc>
        <w:tc>
          <w:tcPr>
            <w:tcW w:w="4251" w:type="dxa"/>
          </w:tcPr>
          <w:p w:rsidR="001225F2" w:rsidRDefault="008C69E4">
            <w:pPr>
              <w:pStyle w:val="TableParagraph"/>
              <w:ind w:left="112" w:right="442"/>
              <w:rPr>
                <w:sz w:val="24"/>
              </w:rPr>
            </w:pPr>
            <w:r>
              <w:rPr>
                <w:sz w:val="24"/>
              </w:rPr>
              <w:t>The tenderer should be a registered legal entity</w:t>
            </w:r>
          </w:p>
        </w:tc>
        <w:tc>
          <w:tcPr>
            <w:tcW w:w="4032" w:type="dxa"/>
          </w:tcPr>
          <w:p w:rsidR="001225F2" w:rsidRDefault="008C69E4">
            <w:pPr>
              <w:pStyle w:val="TableParagraph"/>
              <w:ind w:left="112" w:right="90"/>
              <w:jc w:val="both"/>
              <w:rPr>
                <w:sz w:val="24"/>
              </w:rPr>
            </w:pPr>
            <w:r>
              <w:rPr>
                <w:sz w:val="24"/>
              </w:rPr>
              <w:t>(1) In case of Private/Public Limited Companies:</w:t>
            </w:r>
          </w:p>
          <w:p w:rsidR="001225F2" w:rsidRDefault="008C69E4">
            <w:pPr>
              <w:pStyle w:val="TableParagraph"/>
              <w:numPr>
                <w:ilvl w:val="0"/>
                <w:numId w:val="11"/>
              </w:numPr>
              <w:tabs>
                <w:tab w:val="left" w:pos="473"/>
              </w:tabs>
              <w:spacing w:before="1"/>
              <w:ind w:right="91"/>
              <w:jc w:val="both"/>
              <w:rPr>
                <w:sz w:val="24"/>
              </w:rPr>
            </w:pPr>
            <w:r>
              <w:rPr>
                <w:sz w:val="24"/>
              </w:rPr>
              <w:t>Copy of incorporation certificate issued by the registrar of companies</w:t>
            </w:r>
            <w:r>
              <w:rPr>
                <w:spacing w:val="-1"/>
                <w:sz w:val="24"/>
              </w:rPr>
              <w:t xml:space="preserve"> </w:t>
            </w:r>
            <w:r>
              <w:rPr>
                <w:sz w:val="24"/>
              </w:rPr>
              <w:t>and</w:t>
            </w:r>
          </w:p>
          <w:p w:rsidR="001225F2" w:rsidRDefault="008C69E4">
            <w:pPr>
              <w:pStyle w:val="TableParagraph"/>
              <w:numPr>
                <w:ilvl w:val="0"/>
                <w:numId w:val="11"/>
              </w:numPr>
              <w:tabs>
                <w:tab w:val="left" w:pos="473"/>
              </w:tabs>
              <w:spacing w:before="1" w:line="237" w:lineRule="auto"/>
              <w:ind w:right="94"/>
              <w:jc w:val="both"/>
              <w:rPr>
                <w:sz w:val="24"/>
              </w:rPr>
            </w:pPr>
            <w:r>
              <w:rPr>
                <w:sz w:val="24"/>
              </w:rPr>
              <w:t xml:space="preserve">Copy of memorandum </w:t>
            </w:r>
            <w:r>
              <w:rPr>
                <w:spacing w:val="-5"/>
                <w:sz w:val="24"/>
              </w:rPr>
              <w:t xml:space="preserve">and </w:t>
            </w:r>
            <w:r>
              <w:rPr>
                <w:sz w:val="24"/>
              </w:rPr>
              <w:t>articles of</w:t>
            </w:r>
            <w:r>
              <w:rPr>
                <w:spacing w:val="-3"/>
                <w:sz w:val="24"/>
              </w:rPr>
              <w:t xml:space="preserve"> </w:t>
            </w:r>
            <w:r>
              <w:rPr>
                <w:sz w:val="24"/>
              </w:rPr>
              <w:t>association</w:t>
            </w:r>
          </w:p>
          <w:p w:rsidR="001225F2" w:rsidRDefault="008C69E4">
            <w:pPr>
              <w:pStyle w:val="TableParagraph"/>
              <w:spacing w:line="281" w:lineRule="exact"/>
              <w:ind w:left="112"/>
              <w:jc w:val="both"/>
              <w:rPr>
                <w:sz w:val="24"/>
              </w:rPr>
            </w:pPr>
            <w:r>
              <w:rPr>
                <w:sz w:val="24"/>
              </w:rPr>
              <w:t>(2) In case of a Partnership firm,</w:t>
            </w:r>
          </w:p>
          <w:p w:rsidR="001225F2" w:rsidRDefault="008C69E4">
            <w:pPr>
              <w:pStyle w:val="TableParagraph"/>
              <w:numPr>
                <w:ilvl w:val="0"/>
                <w:numId w:val="10"/>
              </w:numPr>
              <w:tabs>
                <w:tab w:val="left" w:pos="473"/>
              </w:tabs>
              <w:spacing w:line="281" w:lineRule="exact"/>
              <w:ind w:hanging="361"/>
              <w:jc w:val="both"/>
              <w:rPr>
                <w:sz w:val="24"/>
              </w:rPr>
            </w:pPr>
            <w:r>
              <w:rPr>
                <w:sz w:val="24"/>
              </w:rPr>
              <w:t>Registered partnership</w:t>
            </w:r>
            <w:r>
              <w:rPr>
                <w:spacing w:val="-4"/>
                <w:sz w:val="24"/>
              </w:rPr>
              <w:t xml:space="preserve"> </w:t>
            </w:r>
            <w:r>
              <w:rPr>
                <w:sz w:val="24"/>
              </w:rPr>
              <w:t>deed</w:t>
            </w:r>
          </w:p>
          <w:p w:rsidR="001225F2" w:rsidRDefault="008C69E4">
            <w:pPr>
              <w:pStyle w:val="TableParagraph"/>
              <w:spacing w:before="60"/>
              <w:ind w:left="112"/>
              <w:jc w:val="both"/>
              <w:rPr>
                <w:sz w:val="24"/>
              </w:rPr>
            </w:pPr>
            <w:r>
              <w:rPr>
                <w:sz w:val="24"/>
              </w:rPr>
              <w:t>(3) In case of Proprietorship firm</w:t>
            </w:r>
          </w:p>
          <w:p w:rsidR="001225F2" w:rsidRDefault="008C69E4">
            <w:pPr>
              <w:pStyle w:val="TableParagraph"/>
              <w:numPr>
                <w:ilvl w:val="0"/>
                <w:numId w:val="9"/>
              </w:numPr>
              <w:tabs>
                <w:tab w:val="left" w:pos="473"/>
              </w:tabs>
              <w:spacing w:before="40"/>
              <w:ind w:right="241"/>
              <w:jc w:val="both"/>
              <w:rPr>
                <w:sz w:val="24"/>
              </w:rPr>
            </w:pPr>
            <w:r>
              <w:rPr>
                <w:sz w:val="24"/>
              </w:rPr>
              <w:t>Copy of tax registration Certificate/ Udyog Aadhar/</w:t>
            </w:r>
            <w:r>
              <w:rPr>
                <w:spacing w:val="-9"/>
                <w:sz w:val="24"/>
              </w:rPr>
              <w:t xml:space="preserve"> </w:t>
            </w:r>
            <w:r>
              <w:rPr>
                <w:sz w:val="24"/>
              </w:rPr>
              <w:t>PAN</w:t>
            </w:r>
          </w:p>
          <w:p w:rsidR="001225F2" w:rsidRDefault="008C69E4">
            <w:pPr>
              <w:pStyle w:val="TableParagraph"/>
              <w:spacing w:before="28"/>
              <w:ind w:left="472"/>
              <w:rPr>
                <w:sz w:val="24"/>
              </w:rPr>
            </w:pPr>
            <w:r>
              <w:rPr>
                <w:sz w:val="24"/>
              </w:rPr>
              <w:t>CARD</w:t>
            </w:r>
          </w:p>
        </w:tc>
      </w:tr>
      <w:tr w:rsidR="001225F2">
        <w:trPr>
          <w:trHeight w:val="844"/>
        </w:trPr>
        <w:tc>
          <w:tcPr>
            <w:tcW w:w="960" w:type="dxa"/>
          </w:tcPr>
          <w:p w:rsidR="001225F2" w:rsidRDefault="008C69E4">
            <w:pPr>
              <w:pStyle w:val="TableParagraph"/>
              <w:spacing w:line="279" w:lineRule="exact"/>
              <w:ind w:left="112"/>
              <w:rPr>
                <w:sz w:val="24"/>
              </w:rPr>
            </w:pPr>
            <w:r>
              <w:rPr>
                <w:sz w:val="24"/>
              </w:rPr>
              <w:t>b)</w:t>
            </w:r>
          </w:p>
        </w:tc>
        <w:tc>
          <w:tcPr>
            <w:tcW w:w="4251" w:type="dxa"/>
          </w:tcPr>
          <w:p w:rsidR="001225F2" w:rsidRDefault="008C69E4">
            <w:pPr>
              <w:pStyle w:val="TableParagraph"/>
              <w:ind w:left="112" w:right="613"/>
              <w:rPr>
                <w:sz w:val="24"/>
              </w:rPr>
            </w:pPr>
            <w:r>
              <w:rPr>
                <w:sz w:val="24"/>
              </w:rPr>
              <w:t>The tenderer should be an eligible Contractor</w:t>
            </w:r>
          </w:p>
        </w:tc>
        <w:tc>
          <w:tcPr>
            <w:tcW w:w="4032" w:type="dxa"/>
          </w:tcPr>
          <w:p w:rsidR="001225F2" w:rsidRDefault="008C69E4">
            <w:pPr>
              <w:pStyle w:val="TableParagraph"/>
              <w:tabs>
                <w:tab w:val="left" w:pos="1283"/>
                <w:tab w:val="left" w:pos="2761"/>
              </w:tabs>
              <w:ind w:left="542" w:right="92" w:hanging="360"/>
              <w:rPr>
                <w:sz w:val="24"/>
              </w:rPr>
            </w:pPr>
            <w:r>
              <w:rPr>
                <w:rFonts w:ascii="Times New Roman"/>
                <w:sz w:val="24"/>
              </w:rPr>
              <w:t xml:space="preserve">(i) </w:t>
            </w:r>
            <w:r>
              <w:rPr>
                <w:rFonts w:ascii="Times New Roman"/>
                <w:spacing w:val="11"/>
                <w:sz w:val="24"/>
              </w:rPr>
              <w:t xml:space="preserve"> </w:t>
            </w:r>
            <w:r>
              <w:rPr>
                <w:sz w:val="24"/>
              </w:rPr>
              <w:t>Valid</w:t>
            </w:r>
            <w:r>
              <w:rPr>
                <w:sz w:val="24"/>
              </w:rPr>
              <w:tab/>
              <w:t>Registration</w:t>
            </w:r>
            <w:r>
              <w:rPr>
                <w:sz w:val="24"/>
              </w:rPr>
              <w:tab/>
            </w:r>
            <w:r>
              <w:rPr>
                <w:spacing w:val="-1"/>
                <w:sz w:val="24"/>
              </w:rPr>
              <w:t xml:space="preserve">Certificates </w:t>
            </w:r>
            <w:r>
              <w:rPr>
                <w:sz w:val="24"/>
              </w:rPr>
              <w:t>from kseb and</w:t>
            </w:r>
            <w:r>
              <w:rPr>
                <w:spacing w:val="-3"/>
                <w:sz w:val="24"/>
              </w:rPr>
              <w:t xml:space="preserve"> </w:t>
            </w:r>
            <w:r>
              <w:rPr>
                <w:sz w:val="24"/>
              </w:rPr>
              <w:t>others</w:t>
            </w:r>
          </w:p>
        </w:tc>
      </w:tr>
      <w:tr w:rsidR="001225F2">
        <w:trPr>
          <w:trHeight w:val="1432"/>
        </w:trPr>
        <w:tc>
          <w:tcPr>
            <w:tcW w:w="960" w:type="dxa"/>
          </w:tcPr>
          <w:p w:rsidR="001225F2" w:rsidRDefault="008C69E4">
            <w:pPr>
              <w:pStyle w:val="TableParagraph"/>
              <w:spacing w:line="279" w:lineRule="exact"/>
              <w:ind w:left="112"/>
              <w:rPr>
                <w:sz w:val="24"/>
              </w:rPr>
            </w:pPr>
            <w:r>
              <w:rPr>
                <w:sz w:val="24"/>
              </w:rPr>
              <w:t>c)</w:t>
            </w:r>
          </w:p>
        </w:tc>
        <w:tc>
          <w:tcPr>
            <w:tcW w:w="4251" w:type="dxa"/>
          </w:tcPr>
          <w:p w:rsidR="001225F2" w:rsidRDefault="008C69E4">
            <w:pPr>
              <w:pStyle w:val="TableParagraph"/>
              <w:ind w:left="112" w:right="88"/>
              <w:jc w:val="both"/>
              <w:rPr>
                <w:sz w:val="24"/>
              </w:rPr>
            </w:pPr>
            <w:r>
              <w:rPr>
                <w:sz w:val="24"/>
              </w:rPr>
              <w:t>The tenderer should have at least three years of experience (as on 31</w:t>
            </w:r>
            <w:r>
              <w:rPr>
                <w:position w:val="6"/>
                <w:sz w:val="16"/>
              </w:rPr>
              <w:t>st</w:t>
            </w:r>
            <w:r>
              <w:rPr>
                <w:sz w:val="24"/>
              </w:rPr>
              <w:t>Sept.2020)</w:t>
            </w:r>
          </w:p>
        </w:tc>
        <w:tc>
          <w:tcPr>
            <w:tcW w:w="4032" w:type="dxa"/>
          </w:tcPr>
          <w:p w:rsidR="001225F2" w:rsidRDefault="008C69E4">
            <w:pPr>
              <w:pStyle w:val="TableParagraph"/>
              <w:numPr>
                <w:ilvl w:val="0"/>
                <w:numId w:val="8"/>
              </w:numPr>
              <w:tabs>
                <w:tab w:val="left" w:pos="473"/>
              </w:tabs>
              <w:spacing w:before="21" w:line="273" w:lineRule="auto"/>
              <w:ind w:right="163"/>
              <w:jc w:val="both"/>
              <w:rPr>
                <w:sz w:val="24"/>
              </w:rPr>
            </w:pPr>
            <w:r>
              <w:rPr>
                <w:sz w:val="24"/>
              </w:rPr>
              <w:t>List of similar orders executed in last three years as per Annexure- V</w:t>
            </w:r>
          </w:p>
        </w:tc>
      </w:tr>
      <w:tr w:rsidR="001225F2">
        <w:trPr>
          <w:trHeight w:val="1689"/>
        </w:trPr>
        <w:tc>
          <w:tcPr>
            <w:tcW w:w="960" w:type="dxa"/>
          </w:tcPr>
          <w:p w:rsidR="001225F2" w:rsidRDefault="008C69E4">
            <w:pPr>
              <w:pStyle w:val="TableParagraph"/>
              <w:spacing w:line="279" w:lineRule="exact"/>
              <w:ind w:left="112"/>
              <w:rPr>
                <w:sz w:val="24"/>
              </w:rPr>
            </w:pPr>
            <w:r>
              <w:rPr>
                <w:sz w:val="24"/>
              </w:rPr>
              <w:t>d)</w:t>
            </w:r>
          </w:p>
        </w:tc>
        <w:tc>
          <w:tcPr>
            <w:tcW w:w="4251" w:type="dxa"/>
          </w:tcPr>
          <w:p w:rsidR="001225F2" w:rsidRDefault="008C69E4">
            <w:pPr>
              <w:pStyle w:val="TableParagraph"/>
              <w:ind w:left="112" w:right="86"/>
              <w:jc w:val="both"/>
              <w:rPr>
                <w:sz w:val="24"/>
              </w:rPr>
            </w:pPr>
            <w:r>
              <w:rPr>
                <w:sz w:val="24"/>
              </w:rPr>
              <w:t xml:space="preserve">The tenderer should have reported an average annual turnover of Rs. 50.00lakhs in the last three consecutive financial years i.e. </w:t>
            </w:r>
            <w:r>
              <w:rPr>
                <w:spacing w:val="-4"/>
                <w:sz w:val="24"/>
              </w:rPr>
              <w:t xml:space="preserve">2017- </w:t>
            </w:r>
            <w:r>
              <w:rPr>
                <w:sz w:val="24"/>
              </w:rPr>
              <w:t>18, 2018-19</w:t>
            </w:r>
            <w:r>
              <w:rPr>
                <w:spacing w:val="-2"/>
                <w:sz w:val="24"/>
              </w:rPr>
              <w:t xml:space="preserve"> </w:t>
            </w:r>
            <w:r>
              <w:rPr>
                <w:sz w:val="24"/>
              </w:rPr>
              <w:t>and</w:t>
            </w:r>
          </w:p>
          <w:p w:rsidR="001225F2" w:rsidRDefault="008C69E4">
            <w:pPr>
              <w:pStyle w:val="TableParagraph"/>
              <w:spacing w:line="263" w:lineRule="exact"/>
              <w:ind w:left="112"/>
              <w:rPr>
                <w:sz w:val="24"/>
              </w:rPr>
            </w:pPr>
            <w:r>
              <w:rPr>
                <w:sz w:val="24"/>
              </w:rPr>
              <w:t>2019-20</w:t>
            </w:r>
          </w:p>
        </w:tc>
        <w:tc>
          <w:tcPr>
            <w:tcW w:w="4032" w:type="dxa"/>
          </w:tcPr>
          <w:p w:rsidR="001225F2" w:rsidRDefault="008C69E4">
            <w:pPr>
              <w:pStyle w:val="TableParagraph"/>
              <w:ind w:left="112" w:right="90"/>
              <w:jc w:val="both"/>
              <w:rPr>
                <w:sz w:val="24"/>
              </w:rPr>
            </w:pPr>
            <w:r>
              <w:rPr>
                <w:rFonts w:ascii="Times New Roman"/>
                <w:sz w:val="24"/>
              </w:rPr>
              <w:t xml:space="preserve">(i) </w:t>
            </w:r>
            <w:r>
              <w:rPr>
                <w:sz w:val="24"/>
              </w:rPr>
              <w:t>the average annual turnover statement duly certified by the chartered accountant as per Annexure IV</w:t>
            </w:r>
          </w:p>
        </w:tc>
      </w:tr>
      <w:tr w:rsidR="001225F2">
        <w:trPr>
          <w:trHeight w:val="1153"/>
        </w:trPr>
        <w:tc>
          <w:tcPr>
            <w:tcW w:w="960" w:type="dxa"/>
          </w:tcPr>
          <w:p w:rsidR="001225F2" w:rsidRDefault="008C69E4">
            <w:pPr>
              <w:pStyle w:val="TableParagraph"/>
              <w:spacing w:line="279" w:lineRule="exact"/>
              <w:ind w:left="172"/>
              <w:rPr>
                <w:sz w:val="24"/>
              </w:rPr>
            </w:pPr>
            <w:r>
              <w:rPr>
                <w:sz w:val="24"/>
              </w:rPr>
              <w:t>e)</w:t>
            </w:r>
          </w:p>
        </w:tc>
        <w:tc>
          <w:tcPr>
            <w:tcW w:w="4251" w:type="dxa"/>
          </w:tcPr>
          <w:p w:rsidR="001225F2" w:rsidRDefault="008C69E4" w:rsidP="00EF76C1">
            <w:pPr>
              <w:pStyle w:val="TableParagraph"/>
              <w:spacing w:line="281" w:lineRule="exact"/>
              <w:ind w:left="112"/>
              <w:rPr>
                <w:sz w:val="24"/>
              </w:rPr>
            </w:pPr>
            <w:r>
              <w:rPr>
                <w:sz w:val="24"/>
              </w:rPr>
              <w:t>The tenderer should not have</w:t>
            </w:r>
            <w:r w:rsidR="00EF76C1">
              <w:rPr>
                <w:sz w:val="24"/>
              </w:rPr>
              <w:t xml:space="preserve"> </w:t>
            </w:r>
            <w:r>
              <w:rPr>
                <w:sz w:val="24"/>
              </w:rPr>
              <w:t>been blacklisted for supply of any item or</w:t>
            </w:r>
          </w:p>
          <w:p w:rsidR="001225F2" w:rsidRDefault="008C69E4">
            <w:pPr>
              <w:pStyle w:val="TableParagraph"/>
              <w:spacing w:line="278" w:lineRule="exact"/>
              <w:ind w:left="112"/>
              <w:rPr>
                <w:sz w:val="24"/>
              </w:rPr>
            </w:pPr>
            <w:r>
              <w:rPr>
                <w:sz w:val="24"/>
              </w:rPr>
              <w:t>services to any government agencies</w:t>
            </w:r>
          </w:p>
        </w:tc>
        <w:tc>
          <w:tcPr>
            <w:tcW w:w="4032" w:type="dxa"/>
          </w:tcPr>
          <w:p w:rsidR="001225F2" w:rsidRDefault="008C69E4">
            <w:pPr>
              <w:pStyle w:val="TableParagraph"/>
              <w:ind w:left="112" w:right="1"/>
              <w:rPr>
                <w:sz w:val="24"/>
              </w:rPr>
            </w:pPr>
            <w:r>
              <w:rPr>
                <w:sz w:val="24"/>
              </w:rPr>
              <w:t>The declaration form as per Annexure VI should be enclosed</w:t>
            </w:r>
          </w:p>
        </w:tc>
      </w:tr>
    </w:tbl>
    <w:p w:rsidR="001225F2" w:rsidRDefault="001225F2">
      <w:pPr>
        <w:pStyle w:val="BodyText"/>
        <w:rPr>
          <w:sz w:val="28"/>
        </w:rPr>
      </w:pPr>
    </w:p>
    <w:p w:rsidR="001225F2" w:rsidRDefault="001225F2">
      <w:pPr>
        <w:pStyle w:val="BodyText"/>
        <w:spacing w:before="4"/>
        <w:rPr>
          <w:sz w:val="28"/>
        </w:rPr>
      </w:pPr>
    </w:p>
    <w:p w:rsidR="001225F2" w:rsidRDefault="008C69E4">
      <w:pPr>
        <w:pStyle w:val="ListParagraph"/>
        <w:numPr>
          <w:ilvl w:val="0"/>
          <w:numId w:val="13"/>
        </w:numPr>
        <w:tabs>
          <w:tab w:val="left" w:pos="1660"/>
        </w:tabs>
        <w:ind w:hanging="241"/>
        <w:jc w:val="left"/>
        <w:rPr>
          <w:rFonts w:ascii="Times New Roman"/>
          <w:sz w:val="24"/>
        </w:rPr>
      </w:pPr>
      <w:r>
        <w:rPr>
          <w:sz w:val="24"/>
        </w:rPr>
        <w:t>LANGUAGE OF THE TENDER</w:t>
      </w:r>
    </w:p>
    <w:p w:rsidR="001225F2" w:rsidRDefault="008C69E4">
      <w:pPr>
        <w:pStyle w:val="BodyText"/>
        <w:spacing w:before="242" w:line="276" w:lineRule="auto"/>
        <w:ind w:left="1278" w:right="1437" w:firstLine="501"/>
        <w:jc w:val="both"/>
      </w:pPr>
      <w:r>
        <w:t>The Tender prepared by the Tenderer as well as all correspondence and documents relating to the Tender shall be in English language only. If the supporting documents are in a language other than English, the notarized translated English version of the documents should also be</w:t>
      </w:r>
      <w:r>
        <w:rPr>
          <w:spacing w:val="-6"/>
        </w:rPr>
        <w:t xml:space="preserve"> </w:t>
      </w:r>
      <w:r>
        <w:t>enclosed.</w:t>
      </w:r>
    </w:p>
    <w:p w:rsidR="001225F2" w:rsidRDefault="001225F2">
      <w:pPr>
        <w:spacing w:line="276" w:lineRule="auto"/>
        <w:jc w:val="both"/>
        <w:sectPr w:rsidR="001225F2" w:rsidSect="00CE19BE">
          <w:footerReference w:type="default" r:id="rId16"/>
          <w:pgSz w:w="11910" w:h="16850"/>
          <w:pgMar w:top="1600" w:right="0" w:bottom="1220" w:left="160" w:header="0" w:footer="1022" w:gutter="0"/>
          <w:pgNumType w:start="1"/>
          <w:cols w:space="720"/>
        </w:sectPr>
      </w:pPr>
    </w:p>
    <w:p w:rsidR="001225F2" w:rsidRDefault="008C69E4">
      <w:pPr>
        <w:pStyle w:val="ListParagraph"/>
        <w:numPr>
          <w:ilvl w:val="0"/>
          <w:numId w:val="13"/>
        </w:numPr>
        <w:tabs>
          <w:tab w:val="left" w:pos="1660"/>
        </w:tabs>
        <w:spacing w:before="76"/>
        <w:ind w:hanging="241"/>
        <w:jc w:val="left"/>
        <w:rPr>
          <w:rFonts w:ascii="Times New Roman"/>
          <w:sz w:val="24"/>
        </w:rPr>
      </w:pPr>
      <w:r>
        <w:rPr>
          <w:sz w:val="24"/>
        </w:rPr>
        <w:lastRenderedPageBreak/>
        <w:t>PURCHASE OF TENDER</w:t>
      </w:r>
      <w:r>
        <w:rPr>
          <w:spacing w:val="-4"/>
          <w:sz w:val="24"/>
        </w:rPr>
        <w:t xml:space="preserve"> </w:t>
      </w:r>
      <w:r>
        <w:rPr>
          <w:sz w:val="24"/>
        </w:rPr>
        <w:t>DOCUMENTS</w:t>
      </w:r>
    </w:p>
    <w:p w:rsidR="001225F2" w:rsidRDefault="001225F2">
      <w:pPr>
        <w:pStyle w:val="BodyText"/>
        <w:spacing w:before="2"/>
      </w:pPr>
    </w:p>
    <w:p w:rsidR="001225F2" w:rsidRDefault="008C69E4">
      <w:pPr>
        <w:pStyle w:val="BodyText"/>
        <w:ind w:left="1278" w:right="1067"/>
        <w:jc w:val="both"/>
      </w:pPr>
      <w:r>
        <w:t xml:space="preserve">5(a) The tender document shall be downloaded </w:t>
      </w:r>
      <w:r w:rsidRPr="00E473B5">
        <w:rPr>
          <w:color w:val="000000" w:themeColor="text1"/>
        </w:rPr>
        <w:t>from</w:t>
      </w:r>
      <w:r w:rsidRPr="00C85057">
        <w:rPr>
          <w:color w:val="FF0000"/>
        </w:rPr>
        <w:t xml:space="preserve"> </w:t>
      </w:r>
      <w:hyperlink r:id="rId17" w:history="1">
        <w:r w:rsidR="00E473B5" w:rsidRPr="00161055">
          <w:rPr>
            <w:rStyle w:val="Hyperlink"/>
          </w:rPr>
          <w:t>www.bharatsevaksamaj.org</w:t>
        </w:r>
      </w:hyperlink>
      <w:r>
        <w:rPr>
          <w:color w:val="0000FF"/>
        </w:rPr>
        <w:t xml:space="preserve"> </w:t>
      </w:r>
      <w:r>
        <w:t xml:space="preserve">or by request from </w:t>
      </w:r>
      <w:r w:rsidR="0066537B">
        <w:t>Trivandrum Foot mat Cluster</w:t>
      </w:r>
      <w:r w:rsidR="0040391B">
        <w:t xml:space="preserve"> </w:t>
      </w:r>
      <w:r>
        <w:t>through email at free of cost. The tenderer should give a declaration for not having tampered with the Tender document downloaded from the Internet (as per Annexure VII).</w:t>
      </w:r>
    </w:p>
    <w:p w:rsidR="001225F2" w:rsidRDefault="001225F2">
      <w:pPr>
        <w:pStyle w:val="BodyText"/>
        <w:rPr>
          <w:sz w:val="28"/>
        </w:rPr>
      </w:pPr>
    </w:p>
    <w:p w:rsidR="001225F2" w:rsidRDefault="001225F2">
      <w:pPr>
        <w:pStyle w:val="BodyText"/>
        <w:spacing w:before="2"/>
        <w:rPr>
          <w:sz w:val="37"/>
        </w:rPr>
      </w:pPr>
    </w:p>
    <w:p w:rsidR="001225F2" w:rsidRDefault="008C69E4">
      <w:pPr>
        <w:pStyle w:val="ListParagraph"/>
        <w:numPr>
          <w:ilvl w:val="0"/>
          <w:numId w:val="13"/>
        </w:numPr>
        <w:tabs>
          <w:tab w:val="left" w:pos="1660"/>
        </w:tabs>
        <w:ind w:hanging="241"/>
        <w:jc w:val="left"/>
        <w:rPr>
          <w:rFonts w:ascii="Times New Roman"/>
          <w:sz w:val="24"/>
        </w:rPr>
      </w:pPr>
      <w:r>
        <w:rPr>
          <w:sz w:val="24"/>
        </w:rPr>
        <w:t>PRE BID MEETING</w:t>
      </w:r>
    </w:p>
    <w:p w:rsidR="001225F2" w:rsidRDefault="008C69E4">
      <w:pPr>
        <w:pStyle w:val="BodyText"/>
        <w:spacing w:before="245" w:line="276" w:lineRule="auto"/>
        <w:ind w:left="1278" w:right="1428"/>
        <w:jc w:val="both"/>
      </w:pPr>
      <w:r>
        <w:t xml:space="preserve">There will be a pre-bid meeting on </w:t>
      </w:r>
      <w:r w:rsidR="009C48E9">
        <w:t>25-08</w:t>
      </w:r>
      <w:r w:rsidRPr="005562F0">
        <w:t>-2021 at 11.00 A.M. in</w:t>
      </w:r>
      <w:r w:rsidRPr="00C85057">
        <w:rPr>
          <w:color w:val="FF0000"/>
        </w:rPr>
        <w:t xml:space="preserve"> </w:t>
      </w:r>
      <w:r w:rsidR="0011512F">
        <w:t xml:space="preserve">BSS </w:t>
      </w:r>
      <w:r w:rsidR="00302DD2">
        <w:t>Agri-Horti Mission</w:t>
      </w:r>
      <w:r w:rsidR="0011512F">
        <w:t xml:space="preserve"> , BSS solar, Bramin’s colony, Kowdiar PO, Thiruvanathapuram, 695003 </w:t>
      </w:r>
      <w:r>
        <w:t xml:space="preserve">during which the prospective tenderers can get clarifications about the tender. The tenderers shall send their queries in writing, if any, so as to reach </w:t>
      </w:r>
      <w:r w:rsidR="0066537B">
        <w:t>Trivandrum Foot mat Cluster</w:t>
      </w:r>
      <w:r>
        <w:t xml:space="preserve"> at least two days prior to the pre-bid meeting date. The tenderers may also check</w:t>
      </w:r>
      <w:r w:rsidR="00E473B5">
        <w:t xml:space="preserve"> </w:t>
      </w:r>
      <w:hyperlink r:id="rId18" w:history="1">
        <w:r w:rsidR="00E473B5" w:rsidRPr="00161055">
          <w:rPr>
            <w:rStyle w:val="Hyperlink"/>
          </w:rPr>
          <w:t>www.bharatsevaksamaj.org</w:t>
        </w:r>
      </w:hyperlink>
      <w:r w:rsidR="00E473B5">
        <w:t xml:space="preserve"> </w:t>
      </w:r>
      <w:r>
        <w:t xml:space="preserve">for up to date information like change in date / venue etc., of the pre- bid meeting as </w:t>
      </w:r>
      <w:r w:rsidR="0066537B">
        <w:t>Trivandrum Foot mat Cluster</w:t>
      </w:r>
      <w:r>
        <w:t xml:space="preserve"> may not be able to identify and communicate with the prospective bidders at this stage. Not attending pre-bid meetings is not a disqualification.</w:t>
      </w:r>
    </w:p>
    <w:p w:rsidR="001225F2" w:rsidRDefault="008C69E4">
      <w:pPr>
        <w:pStyle w:val="ListParagraph"/>
        <w:numPr>
          <w:ilvl w:val="0"/>
          <w:numId w:val="13"/>
        </w:numPr>
        <w:tabs>
          <w:tab w:val="left" w:pos="1519"/>
        </w:tabs>
        <w:spacing w:before="199"/>
        <w:ind w:left="1518" w:hanging="241"/>
        <w:jc w:val="left"/>
        <w:rPr>
          <w:rFonts w:ascii="Times New Roman"/>
          <w:sz w:val="24"/>
        </w:rPr>
      </w:pPr>
      <w:r>
        <w:rPr>
          <w:sz w:val="24"/>
        </w:rPr>
        <w:t>CLARIFICATION ON THE TENDER</w:t>
      </w:r>
      <w:r>
        <w:rPr>
          <w:spacing w:val="1"/>
          <w:sz w:val="24"/>
        </w:rPr>
        <w:t xml:space="preserve"> </w:t>
      </w:r>
      <w:r>
        <w:rPr>
          <w:sz w:val="24"/>
        </w:rPr>
        <w:t>DOCUMENT</w:t>
      </w:r>
    </w:p>
    <w:p w:rsidR="001225F2" w:rsidRDefault="008C69E4">
      <w:pPr>
        <w:pStyle w:val="BodyText"/>
        <w:spacing w:before="245"/>
        <w:ind w:left="1278"/>
        <w:jc w:val="both"/>
      </w:pPr>
      <w:r>
        <w:t>The tenderers may ask for queries in any of the clauses in the tender document before</w:t>
      </w:r>
    </w:p>
    <w:p w:rsidR="001225F2" w:rsidRDefault="008C69E4">
      <w:pPr>
        <w:pStyle w:val="BodyText"/>
        <w:spacing w:before="40" w:line="276" w:lineRule="auto"/>
        <w:ind w:left="1278" w:right="1435"/>
        <w:jc w:val="both"/>
      </w:pPr>
      <w:r>
        <w:t xml:space="preserve">48 hours of the opening of the tender. Such queries must be sent in writing to </w:t>
      </w:r>
      <w:r>
        <w:rPr>
          <w:rFonts w:ascii="Georgia" w:hAnsi="Georgia"/>
        </w:rPr>
        <w:t>“</w:t>
      </w:r>
      <w:r w:rsidR="0066537B">
        <w:t>Trivandrum Foot mat Cluster</w:t>
      </w:r>
      <w:r>
        <w:rPr>
          <w:rFonts w:ascii="Georgia" w:hAnsi="Georgia"/>
        </w:rPr>
        <w:t xml:space="preserve">. </w:t>
      </w:r>
      <w:r w:rsidR="0066537B">
        <w:t>Trivandrum Foot mat Cluster</w:t>
      </w:r>
      <w:r w:rsidR="001A5C2D">
        <w:rPr>
          <w:rFonts w:ascii="Georgia" w:hAnsi="Georgia"/>
        </w:rPr>
        <w:t xml:space="preserve"> </w:t>
      </w:r>
      <w:r>
        <w:rPr>
          <w:rFonts w:ascii="Georgia" w:hAnsi="Georgia"/>
        </w:rPr>
        <w:t>will upload t</w:t>
      </w:r>
      <w:r>
        <w:t>he clarification on</w:t>
      </w:r>
      <w:r>
        <w:rPr>
          <w:color w:val="0000FF"/>
        </w:rPr>
        <w:t xml:space="preserve"> </w:t>
      </w:r>
      <w:hyperlink r:id="rId19" w:history="1">
        <w:r w:rsidR="00E473B5" w:rsidRPr="00161055">
          <w:rPr>
            <w:rStyle w:val="Hyperlink"/>
          </w:rPr>
          <w:t>www.bharatsevaksamaj.org</w:t>
        </w:r>
      </w:hyperlink>
      <w:r w:rsidR="00E473B5">
        <w:t xml:space="preserve"> </w:t>
      </w:r>
      <w:r>
        <w:t>It is binding on the part of the tenderers to check the above-mentioned websites for any amendments or clarifications posted during the entire tender process.</w:t>
      </w:r>
    </w:p>
    <w:p w:rsidR="001225F2" w:rsidRDefault="008C69E4">
      <w:pPr>
        <w:pStyle w:val="ListParagraph"/>
        <w:numPr>
          <w:ilvl w:val="0"/>
          <w:numId w:val="13"/>
        </w:numPr>
        <w:tabs>
          <w:tab w:val="left" w:pos="1519"/>
        </w:tabs>
        <w:spacing w:before="202"/>
        <w:ind w:left="1518" w:hanging="241"/>
        <w:jc w:val="left"/>
        <w:rPr>
          <w:rFonts w:ascii="Times New Roman"/>
          <w:sz w:val="24"/>
        </w:rPr>
      </w:pPr>
      <w:r>
        <w:rPr>
          <w:sz w:val="24"/>
        </w:rPr>
        <w:t>AMENDMENT OF TENDER</w:t>
      </w:r>
      <w:r>
        <w:rPr>
          <w:spacing w:val="-3"/>
          <w:sz w:val="24"/>
        </w:rPr>
        <w:t xml:space="preserve"> </w:t>
      </w:r>
      <w:r>
        <w:rPr>
          <w:sz w:val="24"/>
        </w:rPr>
        <w:t>DOCUMENT</w:t>
      </w:r>
    </w:p>
    <w:p w:rsidR="001225F2" w:rsidRDefault="0066537B">
      <w:pPr>
        <w:pStyle w:val="BodyText"/>
        <w:spacing w:before="242" w:line="276" w:lineRule="auto"/>
        <w:ind w:left="1278" w:right="1436"/>
        <w:jc w:val="both"/>
      </w:pPr>
      <w:r>
        <w:t xml:space="preserve">Trivandrum Foot mat Cluster </w:t>
      </w:r>
      <w:r w:rsidR="008C69E4">
        <w:t xml:space="preserve">whether on its own initiative or as a result of a query, suggestion or comment of an Applicant or a Respondent, may modify the tender document by issuing an addendum or a corrigendum at any time before the opening of the tender, with the concurrence of the tender committee. Any such addendum or corrigendum will be uploaded on </w:t>
      </w:r>
      <w:hyperlink r:id="rId20" w:history="1">
        <w:r w:rsidR="00E473B5" w:rsidRPr="00161055">
          <w:rPr>
            <w:rStyle w:val="Hyperlink"/>
          </w:rPr>
          <w:t>www.bharatsevaksamaj.org</w:t>
        </w:r>
      </w:hyperlink>
      <w:r w:rsidR="00E473B5">
        <w:t xml:space="preserve"> </w:t>
      </w:r>
      <w:r w:rsidR="008C69E4">
        <w:t>and the same will be binding on all Applicants or Respondents or Tenderers, as the case may</w:t>
      </w:r>
      <w:r w:rsidR="008C69E4">
        <w:rPr>
          <w:spacing w:val="-1"/>
        </w:rPr>
        <w:t xml:space="preserve"> </w:t>
      </w:r>
      <w:r w:rsidR="008C69E4">
        <w:t>be.</w:t>
      </w:r>
    </w:p>
    <w:p w:rsidR="001225F2" w:rsidRDefault="008C69E4">
      <w:pPr>
        <w:pStyle w:val="ListParagraph"/>
        <w:numPr>
          <w:ilvl w:val="0"/>
          <w:numId w:val="13"/>
        </w:numPr>
        <w:tabs>
          <w:tab w:val="left" w:pos="1519"/>
        </w:tabs>
        <w:spacing w:before="201"/>
        <w:ind w:left="1518" w:hanging="241"/>
        <w:jc w:val="left"/>
        <w:rPr>
          <w:rFonts w:ascii="Times New Roman"/>
          <w:sz w:val="24"/>
        </w:rPr>
      </w:pPr>
      <w:r>
        <w:rPr>
          <w:sz w:val="24"/>
        </w:rPr>
        <w:t>AUTHORISATION OF</w:t>
      </w:r>
      <w:r>
        <w:rPr>
          <w:spacing w:val="-3"/>
          <w:sz w:val="24"/>
        </w:rPr>
        <w:t xml:space="preserve"> </w:t>
      </w:r>
      <w:r>
        <w:rPr>
          <w:sz w:val="24"/>
        </w:rPr>
        <w:t>THETENDERER</w:t>
      </w:r>
    </w:p>
    <w:p w:rsidR="001225F2" w:rsidRDefault="008C69E4">
      <w:pPr>
        <w:pStyle w:val="BodyText"/>
        <w:spacing w:before="242" w:line="276" w:lineRule="auto"/>
        <w:ind w:left="1278" w:right="1432"/>
        <w:jc w:val="both"/>
      </w:pPr>
      <w:r>
        <w:t>The Tender should be signed on each page by the Tenderer or by the person who is duly authorized for the same by the Tenderer.</w:t>
      </w:r>
    </w:p>
    <w:p w:rsidR="001225F2" w:rsidRDefault="001225F2">
      <w:pPr>
        <w:spacing w:line="276" w:lineRule="auto"/>
        <w:jc w:val="both"/>
        <w:sectPr w:rsidR="001225F2" w:rsidSect="00CE19BE">
          <w:pgSz w:w="11910" w:h="16850"/>
          <w:pgMar w:top="1420" w:right="0" w:bottom="1220" w:left="160" w:header="0" w:footer="1022" w:gutter="0"/>
          <w:pgNumType w:start="1"/>
          <w:cols w:space="720"/>
        </w:sectPr>
      </w:pPr>
    </w:p>
    <w:p w:rsidR="001225F2" w:rsidRDefault="008C69E4">
      <w:pPr>
        <w:pStyle w:val="ListParagraph"/>
        <w:numPr>
          <w:ilvl w:val="0"/>
          <w:numId w:val="13"/>
        </w:numPr>
        <w:tabs>
          <w:tab w:val="left" w:pos="1639"/>
        </w:tabs>
        <w:spacing w:before="79"/>
        <w:ind w:left="1638" w:hanging="361"/>
        <w:jc w:val="left"/>
        <w:rPr>
          <w:rFonts w:ascii="Times New Roman"/>
          <w:sz w:val="24"/>
        </w:rPr>
      </w:pPr>
      <w:r>
        <w:rPr>
          <w:sz w:val="24"/>
        </w:rPr>
        <w:lastRenderedPageBreak/>
        <w:t>SUBMISSION OF TENDER IN TWO COVER</w:t>
      </w:r>
      <w:r>
        <w:rPr>
          <w:spacing w:val="-7"/>
          <w:sz w:val="24"/>
        </w:rPr>
        <w:t xml:space="preserve"> </w:t>
      </w:r>
      <w:r>
        <w:rPr>
          <w:sz w:val="24"/>
        </w:rPr>
        <w:t>SYSTEM</w:t>
      </w:r>
    </w:p>
    <w:p w:rsidR="001225F2" w:rsidRDefault="008C69E4">
      <w:pPr>
        <w:pStyle w:val="BodyText"/>
        <w:spacing w:before="237" w:line="276" w:lineRule="auto"/>
        <w:ind w:left="1998" w:right="1437" w:hanging="720"/>
        <w:jc w:val="both"/>
      </w:pPr>
      <w:r>
        <w:t>10</w:t>
      </w:r>
      <w:r w:rsidR="00E473B5">
        <w:t xml:space="preserve"> </w:t>
      </w:r>
      <w:r>
        <w:t>(a) Every page of the terms and conditions of the tender document should be signed and enclosed with the tender, in token of having accepted the tender conditions. Failing which, the tender will be rejected.</w:t>
      </w:r>
    </w:p>
    <w:p w:rsidR="001225F2" w:rsidRDefault="008C69E4">
      <w:pPr>
        <w:pStyle w:val="BodyText"/>
        <w:spacing w:before="242"/>
        <w:ind w:left="1278"/>
      </w:pPr>
      <w:r>
        <w:t>10(b) Tenders should be submitted in two parts:</w:t>
      </w:r>
    </w:p>
    <w:p w:rsidR="001225F2" w:rsidRDefault="001225F2">
      <w:pPr>
        <w:pStyle w:val="BodyText"/>
        <w:spacing w:before="4"/>
      </w:pPr>
    </w:p>
    <w:p w:rsidR="001225F2" w:rsidRDefault="008C69E4">
      <w:pPr>
        <w:pStyle w:val="ListParagraph"/>
        <w:numPr>
          <w:ilvl w:val="1"/>
          <w:numId w:val="13"/>
        </w:numPr>
        <w:tabs>
          <w:tab w:val="left" w:pos="2500"/>
        </w:tabs>
        <w:spacing w:line="281" w:lineRule="exact"/>
        <w:ind w:hanging="361"/>
        <w:rPr>
          <w:sz w:val="24"/>
        </w:rPr>
      </w:pPr>
      <w:r>
        <w:rPr>
          <w:sz w:val="24"/>
        </w:rPr>
        <w:t>Part I will cover Technical bid</w:t>
      </w:r>
      <w:r>
        <w:rPr>
          <w:spacing w:val="-5"/>
          <w:sz w:val="24"/>
        </w:rPr>
        <w:t xml:space="preserve"> </w:t>
      </w:r>
      <w:r>
        <w:rPr>
          <w:sz w:val="24"/>
        </w:rPr>
        <w:t>and</w:t>
      </w:r>
    </w:p>
    <w:p w:rsidR="001225F2" w:rsidRDefault="008C69E4">
      <w:pPr>
        <w:pStyle w:val="ListParagraph"/>
        <w:numPr>
          <w:ilvl w:val="1"/>
          <w:numId w:val="13"/>
        </w:numPr>
        <w:tabs>
          <w:tab w:val="left" w:pos="2500"/>
        </w:tabs>
        <w:spacing w:line="281" w:lineRule="exact"/>
        <w:ind w:hanging="361"/>
        <w:rPr>
          <w:sz w:val="24"/>
        </w:rPr>
      </w:pPr>
      <w:r>
        <w:rPr>
          <w:sz w:val="24"/>
        </w:rPr>
        <w:t>Part II will cover Price</w:t>
      </w:r>
      <w:r>
        <w:rPr>
          <w:spacing w:val="-2"/>
          <w:sz w:val="24"/>
        </w:rPr>
        <w:t xml:space="preserve"> </w:t>
      </w:r>
      <w:r>
        <w:rPr>
          <w:sz w:val="24"/>
        </w:rPr>
        <w:t>bid</w:t>
      </w:r>
    </w:p>
    <w:p w:rsidR="001225F2" w:rsidRDefault="008C69E4">
      <w:pPr>
        <w:pStyle w:val="BodyText"/>
        <w:spacing w:before="237" w:line="278" w:lineRule="auto"/>
        <w:ind w:left="1998" w:right="1429" w:hanging="720"/>
        <w:jc w:val="both"/>
      </w:pPr>
      <w:r>
        <w:t>10(c) Tenderers should ensure submission of all documents along with Part I and Part II proposals as per the Check list given in Annexure-X.</w:t>
      </w:r>
    </w:p>
    <w:p w:rsidR="001225F2" w:rsidRPr="00E473B5" w:rsidRDefault="008C69E4" w:rsidP="005F6A2E">
      <w:pPr>
        <w:pStyle w:val="TableParagraph"/>
        <w:spacing w:line="360" w:lineRule="auto"/>
        <w:ind w:left="1350" w:right="878"/>
        <w:jc w:val="both"/>
        <w:rPr>
          <w:b/>
          <w:sz w:val="24"/>
          <w:szCs w:val="24"/>
        </w:rPr>
      </w:pPr>
      <w:r w:rsidRPr="00E473B5">
        <w:rPr>
          <w:sz w:val="24"/>
          <w:szCs w:val="24"/>
        </w:rPr>
        <w:t>10(d)</w:t>
      </w:r>
      <w:r w:rsidR="005F6A2E">
        <w:rPr>
          <w:sz w:val="24"/>
          <w:szCs w:val="24"/>
        </w:rPr>
        <w:t xml:space="preserve"> </w:t>
      </w:r>
      <w:r w:rsidRPr="00E473B5">
        <w:rPr>
          <w:sz w:val="24"/>
          <w:szCs w:val="24"/>
        </w:rPr>
        <w:t xml:space="preserve"> Tenderers are requested to submit Part I and Part II in separate sealed covers. </w:t>
      </w:r>
      <w:r w:rsidRPr="00E473B5">
        <w:rPr>
          <w:rFonts w:ascii="Georgia" w:hAnsi="Georgia"/>
          <w:sz w:val="24"/>
          <w:szCs w:val="24"/>
        </w:rPr>
        <w:t>Part</w:t>
      </w:r>
      <w:r w:rsidRPr="00E473B5">
        <w:rPr>
          <w:rFonts w:ascii="Georgia" w:hAnsi="Georgia"/>
          <w:spacing w:val="-17"/>
          <w:sz w:val="24"/>
          <w:szCs w:val="24"/>
        </w:rPr>
        <w:t xml:space="preserve"> </w:t>
      </w:r>
      <w:r w:rsidRPr="00E473B5">
        <w:rPr>
          <w:rFonts w:ascii="Georgia" w:hAnsi="Georgia"/>
          <w:sz w:val="24"/>
          <w:szCs w:val="24"/>
        </w:rPr>
        <w:t>I</w:t>
      </w:r>
      <w:r w:rsidRPr="00E473B5">
        <w:rPr>
          <w:rFonts w:ascii="Georgia" w:hAnsi="Georgia"/>
          <w:spacing w:val="-17"/>
          <w:sz w:val="24"/>
          <w:szCs w:val="24"/>
        </w:rPr>
        <w:t xml:space="preserve"> </w:t>
      </w:r>
      <w:r w:rsidRPr="00E473B5">
        <w:rPr>
          <w:rFonts w:ascii="Georgia" w:hAnsi="Georgia"/>
          <w:sz w:val="24"/>
          <w:szCs w:val="24"/>
        </w:rPr>
        <w:t>cover</w:t>
      </w:r>
      <w:r w:rsidRPr="00E473B5">
        <w:rPr>
          <w:rFonts w:ascii="Georgia" w:hAnsi="Georgia"/>
          <w:spacing w:val="-16"/>
          <w:sz w:val="24"/>
          <w:szCs w:val="24"/>
        </w:rPr>
        <w:t xml:space="preserve"> </w:t>
      </w:r>
      <w:r w:rsidRPr="00E473B5">
        <w:rPr>
          <w:rFonts w:ascii="Georgia" w:hAnsi="Georgia"/>
          <w:sz w:val="24"/>
          <w:szCs w:val="24"/>
        </w:rPr>
        <w:t>to</w:t>
      </w:r>
      <w:r w:rsidRPr="00E473B5">
        <w:rPr>
          <w:rFonts w:ascii="Georgia" w:hAnsi="Georgia"/>
          <w:spacing w:val="-17"/>
          <w:sz w:val="24"/>
          <w:szCs w:val="24"/>
        </w:rPr>
        <w:t xml:space="preserve"> </w:t>
      </w:r>
      <w:r w:rsidRPr="00E473B5">
        <w:rPr>
          <w:rFonts w:ascii="Georgia" w:hAnsi="Georgia"/>
          <w:sz w:val="24"/>
          <w:szCs w:val="24"/>
        </w:rPr>
        <w:t>be</w:t>
      </w:r>
      <w:r w:rsidRPr="00E473B5">
        <w:rPr>
          <w:rFonts w:ascii="Georgia" w:hAnsi="Georgia"/>
          <w:spacing w:val="-15"/>
          <w:sz w:val="24"/>
          <w:szCs w:val="24"/>
        </w:rPr>
        <w:t xml:space="preserve"> </w:t>
      </w:r>
      <w:r w:rsidRPr="00E473B5">
        <w:rPr>
          <w:rFonts w:ascii="Georgia" w:hAnsi="Georgia"/>
          <w:sz w:val="24"/>
          <w:szCs w:val="24"/>
        </w:rPr>
        <w:t>superscripted</w:t>
      </w:r>
      <w:r w:rsidRPr="00E473B5">
        <w:rPr>
          <w:rFonts w:ascii="Georgia" w:hAnsi="Georgia"/>
          <w:spacing w:val="-18"/>
          <w:sz w:val="24"/>
          <w:szCs w:val="24"/>
        </w:rPr>
        <w:t xml:space="preserve"> </w:t>
      </w:r>
      <w:r w:rsidRPr="00E473B5">
        <w:rPr>
          <w:rFonts w:ascii="Georgia" w:hAnsi="Georgia"/>
          <w:sz w:val="24"/>
          <w:szCs w:val="24"/>
        </w:rPr>
        <w:t>as</w:t>
      </w:r>
      <w:r w:rsidRPr="00E473B5">
        <w:rPr>
          <w:rFonts w:ascii="Georgia" w:hAnsi="Georgia"/>
          <w:spacing w:val="-16"/>
          <w:sz w:val="24"/>
          <w:szCs w:val="24"/>
        </w:rPr>
        <w:t xml:space="preserve"> </w:t>
      </w:r>
      <w:r w:rsidRPr="00E473B5">
        <w:rPr>
          <w:rFonts w:ascii="Georgia" w:hAnsi="Georgia"/>
          <w:sz w:val="24"/>
          <w:szCs w:val="24"/>
        </w:rPr>
        <w:t>“Part</w:t>
      </w:r>
      <w:r w:rsidRPr="00E473B5">
        <w:rPr>
          <w:rFonts w:ascii="Georgia" w:hAnsi="Georgia"/>
          <w:spacing w:val="-16"/>
          <w:sz w:val="24"/>
          <w:szCs w:val="24"/>
        </w:rPr>
        <w:t xml:space="preserve"> </w:t>
      </w:r>
      <w:r w:rsidRPr="00E473B5">
        <w:rPr>
          <w:rFonts w:ascii="Georgia" w:hAnsi="Georgia"/>
          <w:sz w:val="24"/>
          <w:szCs w:val="24"/>
        </w:rPr>
        <w:t>I</w:t>
      </w:r>
      <w:r w:rsidRPr="00E473B5">
        <w:rPr>
          <w:rFonts w:ascii="Georgia" w:hAnsi="Georgia"/>
          <w:spacing w:val="-13"/>
          <w:sz w:val="24"/>
          <w:szCs w:val="24"/>
        </w:rPr>
        <w:t xml:space="preserve"> </w:t>
      </w:r>
      <w:r w:rsidRPr="00E473B5">
        <w:rPr>
          <w:rFonts w:ascii="Georgia" w:hAnsi="Georgia"/>
          <w:sz w:val="24"/>
          <w:szCs w:val="24"/>
        </w:rPr>
        <w:t>–</w:t>
      </w:r>
      <w:r w:rsidRPr="00E473B5">
        <w:rPr>
          <w:rFonts w:ascii="Georgia" w:hAnsi="Georgia"/>
          <w:spacing w:val="-14"/>
          <w:sz w:val="24"/>
          <w:szCs w:val="24"/>
        </w:rPr>
        <w:t xml:space="preserve"> </w:t>
      </w:r>
      <w:r w:rsidRPr="00E473B5">
        <w:rPr>
          <w:rFonts w:ascii="Georgia" w:hAnsi="Georgia"/>
          <w:sz w:val="24"/>
          <w:szCs w:val="24"/>
        </w:rPr>
        <w:t>Technical</w:t>
      </w:r>
      <w:r w:rsidRPr="00E473B5">
        <w:rPr>
          <w:rFonts w:ascii="Georgia" w:hAnsi="Georgia"/>
          <w:spacing w:val="-17"/>
          <w:sz w:val="24"/>
          <w:szCs w:val="24"/>
        </w:rPr>
        <w:t xml:space="preserve"> </w:t>
      </w:r>
      <w:r w:rsidRPr="00E473B5">
        <w:rPr>
          <w:rFonts w:ascii="Georgia" w:hAnsi="Georgia"/>
          <w:sz w:val="24"/>
          <w:szCs w:val="24"/>
        </w:rPr>
        <w:t>bid”</w:t>
      </w:r>
      <w:r w:rsidRPr="00E473B5">
        <w:rPr>
          <w:rFonts w:ascii="Georgia" w:hAnsi="Georgia"/>
          <w:spacing w:val="-15"/>
          <w:sz w:val="24"/>
          <w:szCs w:val="24"/>
        </w:rPr>
        <w:t xml:space="preserve"> </w:t>
      </w:r>
      <w:r w:rsidRPr="00E473B5">
        <w:rPr>
          <w:rFonts w:ascii="Georgia" w:hAnsi="Georgia"/>
          <w:sz w:val="24"/>
          <w:szCs w:val="24"/>
        </w:rPr>
        <w:t>and</w:t>
      </w:r>
      <w:r w:rsidRPr="00E473B5">
        <w:rPr>
          <w:rFonts w:ascii="Georgia" w:hAnsi="Georgia"/>
          <w:spacing w:val="-17"/>
          <w:sz w:val="24"/>
          <w:szCs w:val="24"/>
        </w:rPr>
        <w:t xml:space="preserve"> </w:t>
      </w:r>
      <w:r w:rsidRPr="00E473B5">
        <w:rPr>
          <w:rFonts w:ascii="Georgia" w:hAnsi="Georgia"/>
          <w:sz w:val="24"/>
          <w:szCs w:val="24"/>
        </w:rPr>
        <w:t>Part</w:t>
      </w:r>
      <w:r w:rsidRPr="00E473B5">
        <w:rPr>
          <w:rFonts w:ascii="Georgia" w:hAnsi="Georgia"/>
          <w:spacing w:val="-17"/>
          <w:sz w:val="24"/>
          <w:szCs w:val="24"/>
        </w:rPr>
        <w:t xml:space="preserve"> </w:t>
      </w:r>
      <w:r w:rsidRPr="00E473B5">
        <w:rPr>
          <w:rFonts w:ascii="Georgia" w:hAnsi="Georgia"/>
          <w:sz w:val="24"/>
          <w:szCs w:val="24"/>
        </w:rPr>
        <w:t>II</w:t>
      </w:r>
      <w:r w:rsidRPr="00E473B5">
        <w:rPr>
          <w:rFonts w:ascii="Georgia" w:hAnsi="Georgia"/>
          <w:spacing w:val="-17"/>
          <w:sz w:val="24"/>
          <w:szCs w:val="24"/>
        </w:rPr>
        <w:t xml:space="preserve"> </w:t>
      </w:r>
      <w:r w:rsidRPr="00E473B5">
        <w:rPr>
          <w:rFonts w:ascii="Georgia" w:hAnsi="Georgia"/>
          <w:sz w:val="24"/>
          <w:szCs w:val="24"/>
        </w:rPr>
        <w:t>cover</w:t>
      </w:r>
      <w:r w:rsidRPr="00E473B5">
        <w:rPr>
          <w:rFonts w:ascii="Georgia" w:hAnsi="Georgia"/>
          <w:spacing w:val="-16"/>
          <w:sz w:val="24"/>
          <w:szCs w:val="24"/>
        </w:rPr>
        <w:t xml:space="preserve"> </w:t>
      </w:r>
      <w:r w:rsidRPr="00E473B5">
        <w:rPr>
          <w:rFonts w:ascii="Georgia" w:hAnsi="Georgia"/>
          <w:sz w:val="24"/>
          <w:szCs w:val="24"/>
        </w:rPr>
        <w:t>to</w:t>
      </w:r>
      <w:r w:rsidRPr="00E473B5">
        <w:rPr>
          <w:rFonts w:ascii="Georgia" w:hAnsi="Georgia"/>
          <w:spacing w:val="-17"/>
          <w:sz w:val="24"/>
          <w:szCs w:val="24"/>
        </w:rPr>
        <w:t xml:space="preserve"> </w:t>
      </w:r>
      <w:r w:rsidRPr="00E473B5">
        <w:rPr>
          <w:rFonts w:ascii="Georgia" w:hAnsi="Georgia"/>
          <w:sz w:val="24"/>
          <w:szCs w:val="24"/>
        </w:rPr>
        <w:t xml:space="preserve">be </w:t>
      </w:r>
      <w:r w:rsidRPr="00E473B5">
        <w:rPr>
          <w:sz w:val="24"/>
          <w:szCs w:val="24"/>
        </w:rPr>
        <w:t>superscripted</w:t>
      </w:r>
      <w:r w:rsidRPr="00E473B5">
        <w:rPr>
          <w:spacing w:val="-10"/>
          <w:sz w:val="24"/>
          <w:szCs w:val="24"/>
        </w:rPr>
        <w:t xml:space="preserve"> </w:t>
      </w:r>
      <w:r w:rsidRPr="00E473B5">
        <w:rPr>
          <w:sz w:val="24"/>
          <w:szCs w:val="24"/>
        </w:rPr>
        <w:t>as</w:t>
      </w:r>
      <w:r w:rsidRPr="00E473B5">
        <w:rPr>
          <w:spacing w:val="-7"/>
          <w:sz w:val="24"/>
          <w:szCs w:val="24"/>
        </w:rPr>
        <w:t xml:space="preserve"> </w:t>
      </w:r>
      <w:r w:rsidRPr="00E473B5">
        <w:rPr>
          <w:rFonts w:ascii="Georgia" w:hAnsi="Georgia"/>
          <w:sz w:val="24"/>
          <w:szCs w:val="24"/>
        </w:rPr>
        <w:t>“Part</w:t>
      </w:r>
      <w:r w:rsidRPr="00E473B5">
        <w:rPr>
          <w:rFonts w:ascii="Georgia" w:hAnsi="Georgia"/>
          <w:spacing w:val="-14"/>
          <w:sz w:val="24"/>
          <w:szCs w:val="24"/>
        </w:rPr>
        <w:t xml:space="preserve"> </w:t>
      </w:r>
      <w:r w:rsidRPr="00E473B5">
        <w:rPr>
          <w:rFonts w:ascii="Georgia" w:hAnsi="Georgia"/>
          <w:sz w:val="24"/>
          <w:szCs w:val="24"/>
        </w:rPr>
        <w:t>II</w:t>
      </w:r>
      <w:r w:rsidRPr="00E473B5">
        <w:rPr>
          <w:rFonts w:ascii="Georgia" w:hAnsi="Georgia"/>
          <w:spacing w:val="-14"/>
          <w:sz w:val="24"/>
          <w:szCs w:val="24"/>
        </w:rPr>
        <w:t xml:space="preserve"> </w:t>
      </w:r>
      <w:r w:rsidRPr="00E473B5">
        <w:rPr>
          <w:rFonts w:ascii="Georgia" w:hAnsi="Georgia"/>
          <w:sz w:val="24"/>
          <w:szCs w:val="24"/>
        </w:rPr>
        <w:t>–</w:t>
      </w:r>
      <w:r w:rsidRPr="00E473B5">
        <w:rPr>
          <w:rFonts w:ascii="Georgia" w:hAnsi="Georgia"/>
          <w:spacing w:val="-14"/>
          <w:sz w:val="24"/>
          <w:szCs w:val="24"/>
        </w:rPr>
        <w:t xml:space="preserve"> </w:t>
      </w:r>
      <w:r w:rsidRPr="00E473B5">
        <w:rPr>
          <w:rFonts w:ascii="Georgia" w:hAnsi="Georgia"/>
          <w:sz w:val="24"/>
          <w:szCs w:val="24"/>
        </w:rPr>
        <w:t>Price</w:t>
      </w:r>
      <w:r w:rsidRPr="00E473B5">
        <w:rPr>
          <w:rFonts w:ascii="Georgia" w:hAnsi="Georgia"/>
          <w:spacing w:val="-14"/>
          <w:sz w:val="24"/>
          <w:szCs w:val="24"/>
        </w:rPr>
        <w:t xml:space="preserve"> </w:t>
      </w:r>
      <w:r w:rsidRPr="00E473B5">
        <w:rPr>
          <w:rFonts w:ascii="Georgia" w:hAnsi="Georgia"/>
          <w:sz w:val="24"/>
          <w:szCs w:val="24"/>
        </w:rPr>
        <w:t>bid”</w:t>
      </w:r>
      <w:r w:rsidRPr="00E473B5">
        <w:rPr>
          <w:rFonts w:ascii="Georgia" w:hAnsi="Georgia"/>
          <w:spacing w:val="-13"/>
          <w:sz w:val="24"/>
          <w:szCs w:val="24"/>
        </w:rPr>
        <w:t xml:space="preserve"> </w:t>
      </w:r>
      <w:r w:rsidRPr="00E473B5">
        <w:rPr>
          <w:rFonts w:ascii="Georgia" w:hAnsi="Georgia"/>
          <w:sz w:val="24"/>
          <w:szCs w:val="24"/>
        </w:rPr>
        <w:t>respectively.</w:t>
      </w:r>
      <w:r w:rsidRPr="00E473B5">
        <w:rPr>
          <w:rFonts w:ascii="Georgia" w:hAnsi="Georgia"/>
          <w:spacing w:val="-13"/>
          <w:sz w:val="24"/>
          <w:szCs w:val="24"/>
        </w:rPr>
        <w:t xml:space="preserve"> </w:t>
      </w:r>
      <w:r w:rsidRPr="00E473B5">
        <w:rPr>
          <w:rFonts w:ascii="Georgia" w:hAnsi="Georgia"/>
          <w:sz w:val="24"/>
          <w:szCs w:val="24"/>
        </w:rPr>
        <w:t>These</w:t>
      </w:r>
      <w:r w:rsidRPr="00E473B5">
        <w:rPr>
          <w:rFonts w:ascii="Georgia" w:hAnsi="Georgia"/>
          <w:spacing w:val="-14"/>
          <w:sz w:val="24"/>
          <w:szCs w:val="24"/>
        </w:rPr>
        <w:t xml:space="preserve"> </w:t>
      </w:r>
      <w:r w:rsidRPr="00E473B5">
        <w:rPr>
          <w:rFonts w:ascii="Georgia" w:hAnsi="Georgia"/>
          <w:sz w:val="24"/>
          <w:szCs w:val="24"/>
        </w:rPr>
        <w:t>two</w:t>
      </w:r>
      <w:r w:rsidRPr="00E473B5">
        <w:rPr>
          <w:rFonts w:ascii="Georgia" w:hAnsi="Georgia"/>
          <w:spacing w:val="-14"/>
          <w:sz w:val="24"/>
          <w:szCs w:val="24"/>
        </w:rPr>
        <w:t xml:space="preserve"> </w:t>
      </w:r>
      <w:r w:rsidRPr="00E473B5">
        <w:rPr>
          <w:rFonts w:ascii="Georgia" w:hAnsi="Georgia"/>
          <w:sz w:val="24"/>
          <w:szCs w:val="24"/>
        </w:rPr>
        <w:t>Parts</w:t>
      </w:r>
      <w:r w:rsidRPr="00E473B5">
        <w:rPr>
          <w:rFonts w:ascii="Georgia" w:hAnsi="Georgia"/>
          <w:spacing w:val="-14"/>
          <w:sz w:val="24"/>
          <w:szCs w:val="24"/>
        </w:rPr>
        <w:t xml:space="preserve"> </w:t>
      </w:r>
      <w:r w:rsidRPr="00E473B5">
        <w:rPr>
          <w:rFonts w:ascii="Georgia" w:hAnsi="Georgia"/>
          <w:sz w:val="24"/>
          <w:szCs w:val="24"/>
        </w:rPr>
        <w:t>namely</w:t>
      </w:r>
      <w:r w:rsidRPr="00E473B5">
        <w:rPr>
          <w:rFonts w:ascii="Georgia" w:hAnsi="Georgia"/>
          <w:spacing w:val="-15"/>
          <w:sz w:val="24"/>
          <w:szCs w:val="24"/>
        </w:rPr>
        <w:t xml:space="preserve"> </w:t>
      </w:r>
      <w:r w:rsidRPr="00E473B5">
        <w:rPr>
          <w:rFonts w:ascii="Georgia" w:hAnsi="Georgia"/>
          <w:sz w:val="24"/>
          <w:szCs w:val="24"/>
        </w:rPr>
        <w:t>Part</w:t>
      </w:r>
      <w:r w:rsidRPr="00E473B5">
        <w:rPr>
          <w:rFonts w:ascii="Georgia" w:hAnsi="Georgia"/>
          <w:spacing w:val="-13"/>
          <w:sz w:val="24"/>
          <w:szCs w:val="24"/>
        </w:rPr>
        <w:t xml:space="preserve"> </w:t>
      </w:r>
      <w:r w:rsidRPr="00E473B5">
        <w:rPr>
          <w:rFonts w:ascii="Georgia" w:hAnsi="Georgia"/>
          <w:sz w:val="24"/>
          <w:szCs w:val="24"/>
        </w:rPr>
        <w:t xml:space="preserve">I and Part II must be placed in a separate sealed cover superscripted as “Tender </w:t>
      </w:r>
      <w:r w:rsidRPr="00E473B5">
        <w:rPr>
          <w:sz w:val="24"/>
          <w:szCs w:val="24"/>
        </w:rPr>
        <w:t xml:space="preserve">for the </w:t>
      </w:r>
      <w:r w:rsidR="00E473B5" w:rsidRPr="00E473B5">
        <w:rPr>
          <w:b/>
          <w:sz w:val="24"/>
          <w:szCs w:val="24"/>
        </w:rPr>
        <w:t>Supply of waste cotton material</w:t>
      </w:r>
      <w:r w:rsidR="005F6A2E">
        <w:rPr>
          <w:b/>
          <w:sz w:val="24"/>
          <w:szCs w:val="24"/>
        </w:rPr>
        <w:t xml:space="preserve"> ”  </w:t>
      </w:r>
      <w:r w:rsidRPr="00E473B5">
        <w:rPr>
          <w:rFonts w:ascii="Georgia" w:hAnsi="Georgia"/>
          <w:sz w:val="24"/>
          <w:szCs w:val="24"/>
        </w:rPr>
        <w:t>and addressed to “The</w:t>
      </w:r>
      <w:r w:rsidR="005F6A2E">
        <w:rPr>
          <w:rFonts w:ascii="Georgia" w:hAnsi="Georgia"/>
          <w:sz w:val="24"/>
          <w:szCs w:val="24"/>
        </w:rPr>
        <w:t xml:space="preserve"> General</w:t>
      </w:r>
      <w:r w:rsidRPr="00E473B5">
        <w:rPr>
          <w:rFonts w:ascii="Georgia" w:hAnsi="Georgia"/>
          <w:sz w:val="24"/>
          <w:szCs w:val="24"/>
        </w:rPr>
        <w:t xml:space="preserve"> </w:t>
      </w:r>
      <w:r w:rsidRPr="00E473B5">
        <w:rPr>
          <w:sz w:val="24"/>
          <w:szCs w:val="24"/>
        </w:rPr>
        <w:t>Secretary,</w:t>
      </w:r>
      <w:r w:rsidR="0066537B" w:rsidRPr="0066537B">
        <w:t xml:space="preserve"> </w:t>
      </w:r>
      <w:r w:rsidR="0066537B">
        <w:t>Trivandrum Foot mat Cluster</w:t>
      </w:r>
      <w:r w:rsidR="00D75083">
        <w:rPr>
          <w:sz w:val="24"/>
          <w:szCs w:val="24"/>
        </w:rPr>
        <w:t>,</w:t>
      </w:r>
      <w:r w:rsidRPr="00E473B5">
        <w:rPr>
          <w:sz w:val="24"/>
          <w:szCs w:val="24"/>
        </w:rPr>
        <w:t xml:space="preserve"> </w:t>
      </w:r>
      <w:r w:rsidR="00D75083">
        <w:t>Bra</w:t>
      </w:r>
      <w:r w:rsidR="00AC69C4">
        <w:t>h</w:t>
      </w:r>
      <w:r w:rsidR="00D75083">
        <w:t>min’s colony, Kowdiar PO, Thiruvanathapuram, 695003</w:t>
      </w:r>
      <w:r w:rsidRPr="00E473B5">
        <w:rPr>
          <w:rFonts w:ascii="Georgia" w:hAnsi="Georgia"/>
          <w:sz w:val="24"/>
          <w:szCs w:val="24"/>
        </w:rPr>
        <w:t xml:space="preserve">”, </w:t>
      </w:r>
      <w:r w:rsidRPr="00E473B5">
        <w:rPr>
          <w:sz w:val="24"/>
          <w:szCs w:val="24"/>
        </w:rPr>
        <w:t>containing the name and address of the Tenderer. Tenders submitted without sealed cover would summarily be</w:t>
      </w:r>
      <w:r w:rsidRPr="00E473B5">
        <w:rPr>
          <w:spacing w:val="-7"/>
          <w:sz w:val="24"/>
          <w:szCs w:val="24"/>
        </w:rPr>
        <w:t xml:space="preserve"> </w:t>
      </w:r>
      <w:r w:rsidRPr="00E473B5">
        <w:rPr>
          <w:sz w:val="24"/>
          <w:szCs w:val="24"/>
        </w:rPr>
        <w:t>rejected.</w:t>
      </w:r>
    </w:p>
    <w:p w:rsidR="001225F2" w:rsidRDefault="008C69E4">
      <w:pPr>
        <w:pStyle w:val="BodyText"/>
        <w:spacing w:before="201" w:line="278" w:lineRule="auto"/>
        <w:ind w:left="1998" w:right="1434" w:hanging="720"/>
        <w:jc w:val="both"/>
      </w:pPr>
      <w:r>
        <w:rPr>
          <w:rFonts w:ascii="Georgia" w:hAnsi="Georgia"/>
        </w:rPr>
        <w:t>10(e) Tenders should be dropped only in the tender box kept at “</w:t>
      </w:r>
      <w:r w:rsidR="0066537B">
        <w:t>Trivandrum Foot mat Cluster</w:t>
      </w:r>
      <w:r w:rsidR="00D75083">
        <w:t>,</w:t>
      </w:r>
      <w:r w:rsidR="00D75083" w:rsidRPr="00E473B5">
        <w:t xml:space="preserve"> </w:t>
      </w:r>
      <w:r w:rsidR="00D75083">
        <w:t>Bra</w:t>
      </w:r>
      <w:r w:rsidR="00CE3949">
        <w:t>h</w:t>
      </w:r>
      <w:r w:rsidR="00D75083">
        <w:t>min’s colony, Kowdiar PO, Thiruvanathapuram, 695003</w:t>
      </w:r>
      <w:r>
        <w:rPr>
          <w:rFonts w:ascii="Georgia" w:hAnsi="Georgia"/>
        </w:rPr>
        <w:t xml:space="preserve">” on or before </w:t>
      </w:r>
      <w:r w:rsidRPr="00AB500C">
        <w:rPr>
          <w:rFonts w:ascii="Georgia" w:hAnsi="Georgia"/>
        </w:rPr>
        <w:t xml:space="preserve">1.00 PM on </w:t>
      </w:r>
      <w:r w:rsidR="00115937">
        <w:rPr>
          <w:rFonts w:ascii="Georgia" w:hAnsi="Georgia"/>
        </w:rPr>
        <w:t>02</w:t>
      </w:r>
      <w:r w:rsidRPr="00AB500C">
        <w:rPr>
          <w:rFonts w:ascii="Georgia" w:hAnsi="Georgia"/>
        </w:rPr>
        <w:t>.0</w:t>
      </w:r>
      <w:r w:rsidR="00115937">
        <w:rPr>
          <w:rFonts w:ascii="Georgia" w:hAnsi="Georgia"/>
        </w:rPr>
        <w:t>9</w:t>
      </w:r>
      <w:r w:rsidRPr="00AB500C">
        <w:rPr>
          <w:rFonts w:ascii="Georgia" w:hAnsi="Georgia"/>
        </w:rPr>
        <w:t>.2021</w:t>
      </w:r>
      <w:r w:rsidRPr="006605D3">
        <w:rPr>
          <w:rFonts w:ascii="Georgia" w:hAnsi="Georgia"/>
          <w:color w:val="FF0000"/>
        </w:rPr>
        <w:t>.</w:t>
      </w:r>
      <w:r>
        <w:rPr>
          <w:rFonts w:ascii="Georgia" w:hAnsi="Georgia"/>
        </w:rPr>
        <w:t xml:space="preserve"> </w:t>
      </w:r>
      <w:r>
        <w:t>Tenders will not be received by hand.</w:t>
      </w:r>
    </w:p>
    <w:p w:rsidR="001225F2" w:rsidRDefault="008C69E4">
      <w:pPr>
        <w:pStyle w:val="BodyText"/>
        <w:spacing w:before="197" w:line="276" w:lineRule="auto"/>
        <w:ind w:left="1998" w:right="1443" w:hanging="720"/>
        <w:jc w:val="both"/>
      </w:pPr>
      <w:r>
        <w:t>10(f) Alternatively, the tenders can be submitted through a registered post or courier</w:t>
      </w:r>
      <w:r>
        <w:rPr>
          <w:spacing w:val="52"/>
        </w:rPr>
        <w:t xml:space="preserve"> </w:t>
      </w:r>
      <w:r>
        <w:t xml:space="preserve">so as to reach the above address on or before </w:t>
      </w:r>
      <w:r w:rsidRPr="00AD3106">
        <w:t xml:space="preserve">1.00 PM on </w:t>
      </w:r>
      <w:r w:rsidR="009409BD">
        <w:t>02</w:t>
      </w:r>
      <w:r w:rsidRPr="00AD3106">
        <w:t>.0</w:t>
      </w:r>
      <w:r w:rsidR="009409BD">
        <w:t>9</w:t>
      </w:r>
      <w:r w:rsidRPr="00AD3106">
        <w:t>.2021.</w:t>
      </w:r>
      <w:r>
        <w:t xml:space="preserve"> Tenders received after the specified time will not be considered and </w:t>
      </w:r>
      <w:r w:rsidR="00BB61C0">
        <w:t>Trivandrum Foot mat Cluster</w:t>
      </w:r>
      <w:r>
        <w:t xml:space="preserve"> will not be liable or responsible for any postal</w:t>
      </w:r>
      <w:r>
        <w:rPr>
          <w:spacing w:val="-12"/>
        </w:rPr>
        <w:t xml:space="preserve"> </w:t>
      </w:r>
      <w:r>
        <w:t>delays.</w:t>
      </w:r>
    </w:p>
    <w:p w:rsidR="001225F2" w:rsidRDefault="008C69E4">
      <w:pPr>
        <w:pStyle w:val="BodyText"/>
        <w:spacing w:before="202"/>
        <w:ind w:left="1323"/>
      </w:pPr>
      <w:r>
        <w:t>10(g) A tender once submitted shall not be permitted to be altered or amended.</w:t>
      </w:r>
    </w:p>
    <w:p w:rsidR="001225F2" w:rsidRDefault="008C69E4">
      <w:pPr>
        <w:pStyle w:val="ListParagraph"/>
        <w:numPr>
          <w:ilvl w:val="0"/>
          <w:numId w:val="13"/>
        </w:numPr>
        <w:tabs>
          <w:tab w:val="left" w:pos="1699"/>
        </w:tabs>
        <w:spacing w:before="242"/>
        <w:ind w:left="1698" w:hanging="421"/>
        <w:jc w:val="left"/>
        <w:rPr>
          <w:rFonts w:ascii="Times New Roman"/>
          <w:sz w:val="24"/>
        </w:rPr>
      </w:pPr>
      <w:r>
        <w:rPr>
          <w:sz w:val="24"/>
        </w:rPr>
        <w:t>EARNEST MONEY</w:t>
      </w:r>
      <w:r>
        <w:rPr>
          <w:spacing w:val="-3"/>
          <w:sz w:val="24"/>
        </w:rPr>
        <w:t xml:space="preserve"> </w:t>
      </w:r>
      <w:r>
        <w:rPr>
          <w:sz w:val="24"/>
        </w:rPr>
        <w:t>DEPOSIT</w:t>
      </w:r>
    </w:p>
    <w:p w:rsidR="001225F2" w:rsidRDefault="008C69E4">
      <w:pPr>
        <w:pStyle w:val="BodyText"/>
        <w:spacing w:before="239" w:line="278" w:lineRule="auto"/>
        <w:ind w:left="1998" w:right="1436" w:hanging="720"/>
        <w:jc w:val="both"/>
      </w:pPr>
      <w:r>
        <w:t xml:space="preserve">11(a) The Tender should be accompanied by an Earnest Money Deposit (EMD) to the value of Rs. </w:t>
      </w:r>
      <w:r w:rsidR="00484417">
        <w:t>28,2</w:t>
      </w:r>
      <w:r>
        <w:t>00/- (Eighteen Thousand</w:t>
      </w:r>
      <w:r w:rsidR="00484417">
        <w:t xml:space="preserve"> Two hundred</w:t>
      </w:r>
      <w:r>
        <w:t xml:space="preserve"> only) in the form of Demand Draft in </w:t>
      </w:r>
      <w:r>
        <w:rPr>
          <w:rFonts w:ascii="Georgia" w:hAnsi="Georgia"/>
        </w:rPr>
        <w:t>favour</w:t>
      </w:r>
      <w:r>
        <w:rPr>
          <w:rFonts w:ascii="Georgia" w:hAnsi="Georgia"/>
          <w:spacing w:val="-24"/>
        </w:rPr>
        <w:t xml:space="preserve"> </w:t>
      </w:r>
      <w:r>
        <w:rPr>
          <w:rFonts w:ascii="Georgia" w:hAnsi="Georgia"/>
        </w:rPr>
        <w:t>of</w:t>
      </w:r>
      <w:r>
        <w:rPr>
          <w:rFonts w:ascii="Georgia" w:hAnsi="Georgia"/>
          <w:spacing w:val="-24"/>
        </w:rPr>
        <w:t xml:space="preserve"> </w:t>
      </w:r>
      <w:r>
        <w:rPr>
          <w:rFonts w:ascii="Georgia" w:hAnsi="Georgia"/>
        </w:rPr>
        <w:t>“</w:t>
      </w:r>
      <w:r w:rsidR="0066537B">
        <w:t>Trivandrum Foot mat Cluster</w:t>
      </w:r>
      <w:r>
        <w:rPr>
          <w:rFonts w:ascii="Georgia" w:hAnsi="Georgia"/>
        </w:rPr>
        <w:t>”,</w:t>
      </w:r>
      <w:r>
        <w:rPr>
          <w:rFonts w:ascii="Georgia" w:hAnsi="Georgia"/>
          <w:spacing w:val="-23"/>
        </w:rPr>
        <w:t xml:space="preserve"> </w:t>
      </w:r>
      <w:r>
        <w:rPr>
          <w:rFonts w:ascii="Georgia" w:hAnsi="Georgia"/>
        </w:rPr>
        <w:t>payable</w:t>
      </w:r>
      <w:r>
        <w:rPr>
          <w:rFonts w:ascii="Georgia" w:hAnsi="Georgia"/>
          <w:spacing w:val="-23"/>
        </w:rPr>
        <w:t xml:space="preserve"> </w:t>
      </w:r>
      <w:r>
        <w:rPr>
          <w:rFonts w:ascii="Georgia" w:hAnsi="Georgia"/>
        </w:rPr>
        <w:t>at</w:t>
      </w:r>
      <w:r>
        <w:rPr>
          <w:rFonts w:ascii="Georgia" w:hAnsi="Georgia"/>
          <w:spacing w:val="-23"/>
        </w:rPr>
        <w:t xml:space="preserve"> </w:t>
      </w:r>
      <w:r w:rsidR="00C64A53">
        <w:rPr>
          <w:rFonts w:ascii="Georgia" w:hAnsi="Georgia"/>
        </w:rPr>
        <w:t>Thiruvananthapuram</w:t>
      </w:r>
      <w:r>
        <w:rPr>
          <w:rFonts w:ascii="Georgia" w:hAnsi="Georgia"/>
        </w:rPr>
        <w:t>.</w:t>
      </w:r>
      <w:r>
        <w:rPr>
          <w:rFonts w:ascii="Georgia" w:hAnsi="Georgia"/>
          <w:spacing w:val="-23"/>
        </w:rPr>
        <w:t xml:space="preserve"> </w:t>
      </w:r>
      <w:r>
        <w:rPr>
          <w:rFonts w:ascii="Georgia" w:hAnsi="Georgia"/>
        </w:rPr>
        <w:t>The</w:t>
      </w:r>
      <w:r>
        <w:rPr>
          <w:rFonts w:ascii="Georgia" w:hAnsi="Georgia"/>
          <w:spacing w:val="-21"/>
        </w:rPr>
        <w:t xml:space="preserve"> </w:t>
      </w:r>
      <w:r>
        <w:rPr>
          <w:rFonts w:ascii="Georgia" w:hAnsi="Georgia"/>
        </w:rPr>
        <w:t>EMD</w:t>
      </w:r>
      <w:r>
        <w:rPr>
          <w:rFonts w:ascii="Georgia" w:hAnsi="Georgia"/>
          <w:spacing w:val="-24"/>
        </w:rPr>
        <w:t xml:space="preserve"> </w:t>
      </w:r>
      <w:r>
        <w:rPr>
          <w:rFonts w:ascii="Georgia" w:hAnsi="Georgia"/>
        </w:rPr>
        <w:t>in</w:t>
      </w:r>
      <w:r>
        <w:rPr>
          <w:rFonts w:ascii="Georgia" w:hAnsi="Georgia"/>
          <w:spacing w:val="-22"/>
        </w:rPr>
        <w:t xml:space="preserve"> </w:t>
      </w:r>
      <w:r>
        <w:rPr>
          <w:rFonts w:ascii="Georgia" w:hAnsi="Georgia"/>
        </w:rPr>
        <w:t xml:space="preserve">any </w:t>
      </w:r>
      <w:r>
        <w:t>other form will not be accepted. The Earnest Money Deposit will be returned to the unsuccessful Tenderers. If you as any are exempted from paying the EMD, provide the relevant documents and an exemption may be</w:t>
      </w:r>
      <w:r>
        <w:rPr>
          <w:spacing w:val="-9"/>
        </w:rPr>
        <w:t xml:space="preserve"> </w:t>
      </w:r>
      <w:r>
        <w:t>available.</w:t>
      </w:r>
    </w:p>
    <w:p w:rsidR="001225F2" w:rsidRDefault="008C69E4">
      <w:pPr>
        <w:pStyle w:val="BodyText"/>
        <w:spacing w:before="196" w:line="276" w:lineRule="auto"/>
        <w:ind w:left="1998" w:right="1437" w:hanging="720"/>
        <w:jc w:val="both"/>
      </w:pPr>
      <w:r>
        <w:t>11(b) EMD will be retained in the case of a successful Tenderer and it will not earn any interest and will be dealt with, as provided in the terms and conditions of the tender.</w:t>
      </w:r>
    </w:p>
    <w:p w:rsidR="001225F2" w:rsidRDefault="001225F2">
      <w:pPr>
        <w:spacing w:line="276" w:lineRule="auto"/>
        <w:jc w:val="both"/>
        <w:sectPr w:rsidR="001225F2" w:rsidSect="00CE19BE">
          <w:pgSz w:w="11910" w:h="16850"/>
          <w:pgMar w:top="1420" w:right="0" w:bottom="1220" w:left="160" w:header="0" w:footer="1022" w:gutter="0"/>
          <w:pgNumType w:start="1"/>
          <w:cols w:space="720"/>
        </w:sectPr>
      </w:pPr>
    </w:p>
    <w:p w:rsidR="001225F2" w:rsidRDefault="008C69E4">
      <w:pPr>
        <w:pStyle w:val="BodyText"/>
        <w:spacing w:before="79" w:line="276" w:lineRule="auto"/>
        <w:ind w:left="1998" w:right="1446" w:hanging="720"/>
        <w:jc w:val="both"/>
      </w:pPr>
      <w:r>
        <w:lastRenderedPageBreak/>
        <w:t>11(c) Any request of the tenderer, under any circumstances claiming exemption from payment of EMD will be rejected and their Part II price offer will not be opened.</w:t>
      </w:r>
    </w:p>
    <w:p w:rsidR="001225F2" w:rsidRDefault="008C69E4">
      <w:pPr>
        <w:pStyle w:val="BodyText"/>
        <w:spacing w:before="203" w:line="276" w:lineRule="auto"/>
        <w:ind w:left="1998" w:right="1438" w:hanging="720"/>
        <w:jc w:val="both"/>
      </w:pPr>
      <w:r>
        <w:t xml:space="preserve">11(d) The amount remitted towards EMD is liable to be forfeited in case the Tenderer fails to undertake the contract after submission of the tender or after acceptance of the offer by </w:t>
      </w:r>
      <w:r w:rsidR="0066537B">
        <w:t>Trivandrum Foot mat Cluster</w:t>
      </w:r>
      <w:r>
        <w:t>, or fail to sign the Agreement or to remit the Security Deposit.</w:t>
      </w:r>
    </w:p>
    <w:p w:rsidR="001225F2" w:rsidRDefault="008C69E4">
      <w:pPr>
        <w:pStyle w:val="ListParagraph"/>
        <w:numPr>
          <w:ilvl w:val="0"/>
          <w:numId w:val="13"/>
        </w:numPr>
        <w:tabs>
          <w:tab w:val="left" w:pos="1648"/>
        </w:tabs>
        <w:spacing w:before="208"/>
        <w:ind w:left="1647" w:hanging="368"/>
        <w:jc w:val="left"/>
        <w:rPr>
          <w:sz w:val="24"/>
        </w:rPr>
      </w:pPr>
      <w:r>
        <w:rPr>
          <w:sz w:val="24"/>
        </w:rPr>
        <w:t>VALIDITY</w:t>
      </w:r>
    </w:p>
    <w:p w:rsidR="001225F2" w:rsidRDefault="008C69E4">
      <w:pPr>
        <w:pStyle w:val="BodyText"/>
        <w:spacing w:before="242" w:line="276" w:lineRule="auto"/>
        <w:ind w:left="1278" w:right="1437"/>
        <w:jc w:val="both"/>
      </w:pPr>
      <w:r>
        <w:t xml:space="preserve">The rate quoted in the Tender should be valid for acceptance by the Tender Committee, for a minimum period of </w:t>
      </w:r>
      <w:r w:rsidRPr="0086206A">
        <w:t>90</w:t>
      </w:r>
      <w:r>
        <w:t xml:space="preserve"> days from the date of opening of the Tender. The accepted rate is valid till the entire contract is completed. Escalation in the rates will not be entertained under any circumstances.</w:t>
      </w:r>
    </w:p>
    <w:p w:rsidR="001225F2" w:rsidRDefault="008C69E4">
      <w:pPr>
        <w:pStyle w:val="BodyText"/>
        <w:spacing w:before="241" w:line="276" w:lineRule="auto"/>
        <w:ind w:left="1998" w:right="1435" w:hanging="720"/>
        <w:jc w:val="both"/>
      </w:pPr>
      <w:r>
        <w:t xml:space="preserve">12(a) The tenders received up to </w:t>
      </w:r>
      <w:r w:rsidRPr="0086206A">
        <w:t>1.00 PM</w:t>
      </w:r>
      <w:r w:rsidRPr="00C64A53">
        <w:rPr>
          <w:color w:val="FF0000"/>
        </w:rPr>
        <w:t xml:space="preserve"> </w:t>
      </w:r>
      <w:r>
        <w:t xml:space="preserve">as per the office clock on </w:t>
      </w:r>
      <w:r w:rsidR="00367C24">
        <w:t>02</w:t>
      </w:r>
      <w:r w:rsidRPr="0086206A">
        <w:t>.0</w:t>
      </w:r>
      <w:r w:rsidR="00367C24">
        <w:t>9</w:t>
      </w:r>
      <w:r w:rsidRPr="0086206A">
        <w:t>.2021</w:t>
      </w:r>
      <w:r>
        <w:t xml:space="preserve">. </w:t>
      </w:r>
      <w:r w:rsidR="00730331">
        <w:t>Will</w:t>
      </w:r>
      <w:r>
        <w:t xml:space="preserve"> be taken up for opening. Tenders received after the specified date and time will not be accepted. The Tender will be opened by the Tender committee at </w:t>
      </w:r>
      <w:r w:rsidRPr="00946802">
        <w:t>03.00 PM</w:t>
      </w:r>
      <w:r w:rsidRPr="00C64A53">
        <w:rPr>
          <w:color w:val="FF0000"/>
        </w:rPr>
        <w:t xml:space="preserve"> </w:t>
      </w:r>
      <w:r>
        <w:t>on the same day in the presence of the available Tenderers/ representatives of the Tenderers who choose to be present. The Tenderers or their authorized agents are allowed to be present at the time of opening of the tenders.</w:t>
      </w:r>
    </w:p>
    <w:p w:rsidR="001225F2" w:rsidRDefault="008C69E4">
      <w:pPr>
        <w:pStyle w:val="BodyText"/>
        <w:spacing w:before="202" w:line="276" w:lineRule="auto"/>
        <w:ind w:left="1998" w:right="1435" w:hanging="720"/>
        <w:jc w:val="both"/>
      </w:pPr>
      <w:r>
        <w:t>12(b) The Tender Committee will inform the attested and unattested corrections before the Tenderers and sign all such corrections in the presence of the Tenderers. If any of the Tenderers or agents is not present then, in such cases the Committee will open the tender of the absentee Tenderer and take out the unattested corrections and communicate it to them. The absentee Tenderer should accept the corrections without any question whatsoever.</w:t>
      </w:r>
    </w:p>
    <w:p w:rsidR="001225F2" w:rsidRDefault="008C69E4">
      <w:pPr>
        <w:pStyle w:val="BodyText"/>
        <w:spacing w:before="200" w:line="276" w:lineRule="auto"/>
        <w:ind w:left="1998" w:right="1444" w:hanging="720"/>
        <w:jc w:val="both"/>
      </w:pPr>
      <w:r>
        <w:t xml:space="preserve">12(c) If the date fixed for opening of the tender happens to be a Government holiday, the sealed tenders will be received up to </w:t>
      </w:r>
      <w:r w:rsidRPr="00745BA4">
        <w:t>1.00 PM</w:t>
      </w:r>
      <w:r w:rsidRPr="00C64A53">
        <w:rPr>
          <w:color w:val="FF0000"/>
        </w:rPr>
        <w:t xml:space="preserve"> </w:t>
      </w:r>
      <w:r>
        <w:t xml:space="preserve">on the next working day and opened at </w:t>
      </w:r>
      <w:r w:rsidRPr="00745BA4">
        <w:t>02.00 PM</w:t>
      </w:r>
      <w:r>
        <w:t xml:space="preserve"> on the same</w:t>
      </w:r>
      <w:r>
        <w:rPr>
          <w:spacing w:val="-2"/>
        </w:rPr>
        <w:t xml:space="preserve"> </w:t>
      </w:r>
      <w:r>
        <w:t>day.</w:t>
      </w:r>
    </w:p>
    <w:p w:rsidR="001225F2" w:rsidRDefault="008C69E4">
      <w:pPr>
        <w:pStyle w:val="BodyText"/>
        <w:spacing w:before="201" w:line="276" w:lineRule="auto"/>
        <w:ind w:left="1998" w:right="1439" w:hanging="720"/>
        <w:jc w:val="both"/>
      </w:pPr>
      <w:r>
        <w:t>12(d) The Technical bid will be evaluated by the Tender Committee in terms of the qualification Criteria. The Tender Committee reserves the right to disqualify any of the tenders if it is not satisfied with the documents furnished.</w:t>
      </w:r>
    </w:p>
    <w:p w:rsidR="001225F2" w:rsidRDefault="008C69E4">
      <w:pPr>
        <w:pStyle w:val="BodyText"/>
        <w:spacing w:before="202" w:line="276" w:lineRule="auto"/>
        <w:ind w:left="1998" w:right="1431" w:hanging="720"/>
        <w:jc w:val="both"/>
      </w:pPr>
      <w:r>
        <w:t>12(e)</w:t>
      </w:r>
      <w:r w:rsidR="00A055FD">
        <w:t xml:space="preserve">  </w:t>
      </w:r>
      <w:r>
        <w:t xml:space="preserve"> </w:t>
      </w:r>
      <w:r w:rsidR="0066537B">
        <w:t xml:space="preserve">Trivandrum Foot mat Cluster </w:t>
      </w:r>
      <w:r>
        <w:t>may arrange for field inspection, if necessary, to verify their pre- qualifying conditions before opening of Part II cover and in case of any failure to satisfy the requirements, their Tender will be rejected and their Part-II Cover will not be opened.</w:t>
      </w:r>
    </w:p>
    <w:p w:rsidR="001225F2" w:rsidRDefault="008C69E4">
      <w:pPr>
        <w:pStyle w:val="BodyText"/>
        <w:spacing w:before="199" w:line="276" w:lineRule="auto"/>
        <w:ind w:left="1998" w:right="1436" w:hanging="720"/>
        <w:jc w:val="both"/>
      </w:pPr>
      <w:r>
        <w:t>12(f</w:t>
      </w:r>
      <w:r w:rsidR="00162BC6">
        <w:t>) The</w:t>
      </w:r>
      <w:r>
        <w:t xml:space="preserve"> price bid of the technically qualified Tenderers will be opened on the same day.</w:t>
      </w:r>
    </w:p>
    <w:p w:rsidR="001225F2" w:rsidRDefault="001225F2">
      <w:pPr>
        <w:spacing w:line="276" w:lineRule="auto"/>
        <w:jc w:val="both"/>
        <w:sectPr w:rsidR="001225F2" w:rsidSect="00CE19BE">
          <w:pgSz w:w="11910" w:h="16850"/>
          <w:pgMar w:top="1420" w:right="0" w:bottom="1220" w:left="160" w:header="0" w:footer="1022" w:gutter="0"/>
          <w:pgNumType w:start="1"/>
          <w:cols w:space="720"/>
        </w:sectPr>
      </w:pPr>
    </w:p>
    <w:p w:rsidR="001225F2" w:rsidRDefault="008C69E4">
      <w:pPr>
        <w:pStyle w:val="ListParagraph"/>
        <w:numPr>
          <w:ilvl w:val="0"/>
          <w:numId w:val="13"/>
        </w:numPr>
        <w:tabs>
          <w:tab w:val="left" w:pos="1595"/>
        </w:tabs>
        <w:spacing w:before="76"/>
        <w:ind w:left="1594" w:hanging="315"/>
        <w:jc w:val="left"/>
      </w:pPr>
      <w:r>
        <w:rPr>
          <w:sz w:val="24"/>
        </w:rPr>
        <w:lastRenderedPageBreak/>
        <w:t>PRICE</w:t>
      </w:r>
      <w:r>
        <w:rPr>
          <w:spacing w:val="-1"/>
          <w:sz w:val="24"/>
        </w:rPr>
        <w:t xml:space="preserve"> </w:t>
      </w:r>
      <w:r>
        <w:rPr>
          <w:sz w:val="24"/>
        </w:rPr>
        <w:t>OFFER</w:t>
      </w:r>
    </w:p>
    <w:p w:rsidR="001225F2" w:rsidRDefault="008C69E4">
      <w:pPr>
        <w:pStyle w:val="BodyText"/>
        <w:spacing w:before="245" w:line="446" w:lineRule="auto"/>
        <w:ind w:left="1278" w:right="4342"/>
      </w:pPr>
      <w:r>
        <w:t>13(a) The Price bid should be kept only in the Part II cover 13(b) The Price bid should be prepared as per Annexure-IX.</w:t>
      </w:r>
    </w:p>
    <w:p w:rsidR="001225F2" w:rsidRDefault="008C69E4">
      <w:pPr>
        <w:pStyle w:val="BodyText"/>
        <w:ind w:left="1278"/>
      </w:pPr>
      <w:r>
        <w:t>13(c) The Price should be neatly and legibly written both in figures and words.</w:t>
      </w:r>
    </w:p>
    <w:p w:rsidR="001225F2" w:rsidRDefault="008C69E4">
      <w:pPr>
        <w:pStyle w:val="BodyText"/>
        <w:spacing w:before="237" w:line="276" w:lineRule="auto"/>
        <w:ind w:left="1998" w:right="1444" w:hanging="720"/>
        <w:jc w:val="both"/>
      </w:pPr>
      <w:r>
        <w:t>13(d) In case of discrepancy between the prices quoted in words and figures, the lower of the two shall be considered.</w:t>
      </w:r>
    </w:p>
    <w:p w:rsidR="001225F2" w:rsidRDefault="008C69E4">
      <w:pPr>
        <w:pStyle w:val="BodyText"/>
        <w:spacing w:before="203" w:line="276" w:lineRule="auto"/>
        <w:ind w:left="1998" w:right="1440" w:hanging="720"/>
        <w:jc w:val="both"/>
      </w:pPr>
      <w:r>
        <w:t>13(e) Part-II bid should not contain any commercial conditions. Variation in the commercial terms and conditions of the tender will not be accepted.</w:t>
      </w:r>
    </w:p>
    <w:p w:rsidR="001225F2" w:rsidRDefault="008C69E4">
      <w:pPr>
        <w:pStyle w:val="ListParagraph"/>
        <w:numPr>
          <w:ilvl w:val="0"/>
          <w:numId w:val="13"/>
        </w:numPr>
        <w:tabs>
          <w:tab w:val="left" w:pos="1595"/>
        </w:tabs>
        <w:spacing w:before="201"/>
        <w:ind w:left="1594" w:hanging="315"/>
        <w:jc w:val="left"/>
      </w:pPr>
      <w:r>
        <w:rPr>
          <w:sz w:val="24"/>
        </w:rPr>
        <w:t>EVALUATION OF THE</w:t>
      </w:r>
      <w:r>
        <w:rPr>
          <w:spacing w:val="-1"/>
          <w:sz w:val="24"/>
        </w:rPr>
        <w:t xml:space="preserve"> </w:t>
      </w:r>
      <w:r>
        <w:rPr>
          <w:sz w:val="24"/>
        </w:rPr>
        <w:t>PRICE</w:t>
      </w:r>
    </w:p>
    <w:p w:rsidR="001225F2" w:rsidRDefault="008C69E4">
      <w:pPr>
        <w:pStyle w:val="BodyText"/>
        <w:spacing w:before="239" w:line="278" w:lineRule="auto"/>
        <w:ind w:left="1998" w:right="1437" w:hanging="720"/>
        <w:jc w:val="both"/>
      </w:pPr>
      <w:r>
        <w:t>14(a) The Tender committee will examine the complete, properly signed and error-free nature of the Price bid (Part II).</w:t>
      </w:r>
    </w:p>
    <w:p w:rsidR="001225F2" w:rsidRDefault="008C69E4">
      <w:pPr>
        <w:pStyle w:val="BodyText"/>
        <w:spacing w:before="197" w:line="273" w:lineRule="auto"/>
        <w:ind w:left="1998" w:right="1442" w:hanging="720"/>
        <w:jc w:val="both"/>
      </w:pPr>
      <w:r>
        <w:t>14(b) The comparison of the rates offered shall be on the basis of the total rates offered inclusive of all taxes, transportation, performance guarantee etc.</w:t>
      </w:r>
    </w:p>
    <w:p w:rsidR="001225F2" w:rsidRDefault="001225F2">
      <w:pPr>
        <w:pStyle w:val="BodyText"/>
        <w:rPr>
          <w:sz w:val="28"/>
        </w:rPr>
      </w:pPr>
      <w:bookmarkStart w:id="0" w:name="_GoBack"/>
      <w:bookmarkEnd w:id="0"/>
    </w:p>
    <w:p w:rsidR="001225F2" w:rsidRDefault="008C69E4">
      <w:pPr>
        <w:pStyle w:val="ListParagraph"/>
        <w:numPr>
          <w:ilvl w:val="0"/>
          <w:numId w:val="13"/>
        </w:numPr>
        <w:tabs>
          <w:tab w:val="left" w:pos="1595"/>
        </w:tabs>
        <w:ind w:left="1594" w:hanging="315"/>
        <w:jc w:val="left"/>
      </w:pPr>
      <w:r>
        <w:rPr>
          <w:sz w:val="24"/>
        </w:rPr>
        <w:t>AWARD OF</w:t>
      </w:r>
      <w:r>
        <w:rPr>
          <w:spacing w:val="-1"/>
          <w:sz w:val="24"/>
        </w:rPr>
        <w:t xml:space="preserve"> </w:t>
      </w:r>
      <w:r>
        <w:rPr>
          <w:sz w:val="24"/>
        </w:rPr>
        <w:t>CONTRACT</w:t>
      </w:r>
    </w:p>
    <w:p w:rsidR="001225F2" w:rsidRDefault="008C69E4">
      <w:pPr>
        <w:pStyle w:val="BodyText"/>
        <w:spacing w:before="242" w:line="273" w:lineRule="auto"/>
        <w:ind w:left="1278" w:right="1441"/>
      </w:pPr>
      <w:r>
        <w:t>The Tenderer who has quoted the lowest price (L1) will be invited for negotiations. After finalizing the negotiated rate, a Letter of Acceptance will be</w:t>
      </w:r>
      <w:r>
        <w:rPr>
          <w:spacing w:val="-16"/>
        </w:rPr>
        <w:t xml:space="preserve"> </w:t>
      </w:r>
      <w:r>
        <w:t>issued.</w:t>
      </w:r>
    </w:p>
    <w:p w:rsidR="001225F2" w:rsidRDefault="008C69E4">
      <w:pPr>
        <w:pStyle w:val="ListParagraph"/>
        <w:numPr>
          <w:ilvl w:val="0"/>
          <w:numId w:val="13"/>
        </w:numPr>
        <w:tabs>
          <w:tab w:val="left" w:pos="1595"/>
        </w:tabs>
        <w:spacing w:before="204"/>
        <w:ind w:left="1594" w:hanging="315"/>
        <w:jc w:val="left"/>
      </w:pPr>
      <w:r>
        <w:rPr>
          <w:sz w:val="24"/>
        </w:rPr>
        <w:t>SECURITY</w:t>
      </w:r>
      <w:r>
        <w:rPr>
          <w:spacing w:val="-2"/>
          <w:sz w:val="24"/>
        </w:rPr>
        <w:t xml:space="preserve"> </w:t>
      </w:r>
      <w:r>
        <w:rPr>
          <w:sz w:val="24"/>
        </w:rPr>
        <w:t>DEPOSIT</w:t>
      </w:r>
    </w:p>
    <w:p w:rsidR="001225F2" w:rsidRDefault="008C69E4">
      <w:pPr>
        <w:pStyle w:val="BodyText"/>
        <w:spacing w:before="244" w:line="278" w:lineRule="auto"/>
        <w:ind w:left="1998" w:right="1434" w:hanging="720"/>
        <w:jc w:val="both"/>
      </w:pPr>
      <w:r>
        <w:t xml:space="preserve">16(a) On receipt of the Letter of Acceptance, the successful Tenderer should remit a Security Deposit (SD) of 5% of the value of the contract, by way of Demand Draft </w:t>
      </w:r>
      <w:r>
        <w:rPr>
          <w:rFonts w:ascii="Georgia" w:hAnsi="Georgia"/>
        </w:rPr>
        <w:t>drawn on any scheduled commercial bank in favour of “</w:t>
      </w:r>
      <w:r w:rsidR="0066537B">
        <w:t xml:space="preserve">Trivandrum Foot mat Cluster </w:t>
      </w:r>
      <w:r>
        <w:t xml:space="preserve">'', payable at </w:t>
      </w:r>
      <w:r w:rsidR="00162BC6">
        <w:t>Thiruvananthapuram</w:t>
      </w:r>
      <w:r>
        <w:t>, within 5 (five) working days from the date of receipt of letter of acceptance. The EMD shall be adjusted with the SD.</w:t>
      </w:r>
    </w:p>
    <w:p w:rsidR="001225F2" w:rsidRDefault="008C69E4">
      <w:pPr>
        <w:pStyle w:val="BodyText"/>
        <w:spacing w:before="193" w:line="276" w:lineRule="auto"/>
        <w:ind w:left="1998" w:right="1438" w:hanging="720"/>
        <w:jc w:val="both"/>
      </w:pPr>
      <w:r>
        <w:t xml:space="preserve">16(b) Any other amount pending with </w:t>
      </w:r>
      <w:r w:rsidR="0066537B">
        <w:t>Trivandrum Foot mat Cluster</w:t>
      </w:r>
      <w:r>
        <w:t>, will not be adjusted under any circumstances, against the Security Deposit if so requested.</w:t>
      </w:r>
    </w:p>
    <w:p w:rsidR="001225F2" w:rsidRDefault="008C69E4">
      <w:pPr>
        <w:pStyle w:val="BodyText"/>
        <w:spacing w:before="201" w:line="276" w:lineRule="auto"/>
        <w:ind w:left="1998" w:right="1437" w:hanging="720"/>
        <w:jc w:val="both"/>
      </w:pPr>
      <w:r>
        <w:t>16(c) If the SD amount is not paid within the time specified, the EMD remitted by the Tenderer shall be forfeited, besides cancelling the communication of acceptance of the Tender.</w:t>
      </w:r>
    </w:p>
    <w:p w:rsidR="001225F2" w:rsidRDefault="008C69E4">
      <w:pPr>
        <w:pStyle w:val="BodyText"/>
        <w:spacing w:before="200"/>
        <w:ind w:left="1278"/>
      </w:pPr>
      <w:r>
        <w:t>16(d) SD amount remitted will not earn any interest.</w:t>
      </w:r>
    </w:p>
    <w:p w:rsidR="001225F2" w:rsidRDefault="001225F2">
      <w:pPr>
        <w:sectPr w:rsidR="001225F2" w:rsidSect="00CE19BE">
          <w:pgSz w:w="11910" w:h="16850"/>
          <w:pgMar w:top="1420" w:right="0" w:bottom="1220" w:left="160" w:header="0" w:footer="1022" w:gutter="0"/>
          <w:pgNumType w:start="1"/>
          <w:cols w:space="720"/>
        </w:sectPr>
      </w:pPr>
    </w:p>
    <w:p w:rsidR="001225F2" w:rsidRDefault="008C69E4">
      <w:pPr>
        <w:pStyle w:val="ListParagraph"/>
        <w:numPr>
          <w:ilvl w:val="0"/>
          <w:numId w:val="13"/>
        </w:numPr>
        <w:tabs>
          <w:tab w:val="left" w:pos="1595"/>
        </w:tabs>
        <w:spacing w:before="79"/>
        <w:ind w:left="1594" w:hanging="315"/>
        <w:jc w:val="left"/>
      </w:pPr>
      <w:r>
        <w:rPr>
          <w:sz w:val="24"/>
        </w:rPr>
        <w:lastRenderedPageBreak/>
        <w:t>AGREEMENT</w:t>
      </w:r>
    </w:p>
    <w:p w:rsidR="001225F2" w:rsidRDefault="008C69E4">
      <w:pPr>
        <w:pStyle w:val="BodyText"/>
        <w:spacing w:before="237" w:line="276" w:lineRule="auto"/>
        <w:ind w:left="1278" w:right="1433"/>
        <w:jc w:val="both"/>
      </w:pPr>
      <w:r>
        <w:t>The successful tenderer should execute an agreement as may be drawn up to suit the conditions on a non-judicial stamp paper of value, as prescribed in law on the date of remittance of Security Deposit and shall pay for all stamps and legal expenses incidental thereto. In the event of failure to execute the agreement, within the time prescribed, the EMD/SD amount remitted by the tenderer will be forfeited besides cancelling the Tender.</w:t>
      </w:r>
    </w:p>
    <w:p w:rsidR="001225F2" w:rsidRDefault="008C69E4">
      <w:pPr>
        <w:pStyle w:val="ListParagraph"/>
        <w:numPr>
          <w:ilvl w:val="0"/>
          <w:numId w:val="13"/>
        </w:numPr>
        <w:tabs>
          <w:tab w:val="left" w:pos="1643"/>
        </w:tabs>
        <w:spacing w:before="102"/>
        <w:ind w:left="1642" w:hanging="363"/>
        <w:jc w:val="left"/>
        <w:rPr>
          <w:sz w:val="24"/>
        </w:rPr>
      </w:pPr>
      <w:r>
        <w:rPr>
          <w:sz w:val="24"/>
        </w:rPr>
        <w:t>ISSUE OF WORK</w:t>
      </w:r>
      <w:r>
        <w:rPr>
          <w:spacing w:val="-1"/>
          <w:sz w:val="24"/>
        </w:rPr>
        <w:t xml:space="preserve"> </w:t>
      </w:r>
      <w:r>
        <w:rPr>
          <w:sz w:val="24"/>
        </w:rPr>
        <w:t>ORDER</w:t>
      </w:r>
    </w:p>
    <w:p w:rsidR="001225F2" w:rsidRDefault="008C69E4">
      <w:pPr>
        <w:pStyle w:val="BodyText"/>
        <w:spacing w:before="240" w:line="276" w:lineRule="auto"/>
        <w:ind w:left="1278" w:right="1437"/>
        <w:jc w:val="both"/>
      </w:pPr>
      <w:r>
        <w:t xml:space="preserve">After payment of the Security Deposit and successful execution of the agreement, a Work Order will be released to the tendered items. The successful tenderer should complete the </w:t>
      </w:r>
      <w:r w:rsidR="00162BC6">
        <w:rPr>
          <w:b/>
        </w:rPr>
        <w:t>Supply of waste cotton material</w:t>
      </w:r>
      <w:r w:rsidR="00162BC6">
        <w:t xml:space="preserve"> </w:t>
      </w:r>
      <w:r>
        <w:t xml:space="preserve">within </w:t>
      </w:r>
      <w:r w:rsidRPr="00745BA4">
        <w:t>90</w:t>
      </w:r>
      <w:r>
        <w:t xml:space="preserve"> days from the date of receipt of the Work</w:t>
      </w:r>
      <w:r>
        <w:rPr>
          <w:spacing w:val="-5"/>
        </w:rPr>
        <w:t xml:space="preserve"> </w:t>
      </w:r>
      <w:r>
        <w:t>Order.</w:t>
      </w:r>
    </w:p>
    <w:p w:rsidR="001225F2" w:rsidRDefault="001225F2">
      <w:pPr>
        <w:pStyle w:val="BodyText"/>
        <w:rPr>
          <w:sz w:val="28"/>
        </w:rPr>
      </w:pPr>
    </w:p>
    <w:p w:rsidR="001225F2" w:rsidRDefault="001225F2">
      <w:pPr>
        <w:pStyle w:val="BodyText"/>
        <w:spacing w:before="6"/>
        <w:rPr>
          <w:sz w:val="37"/>
        </w:rPr>
      </w:pPr>
    </w:p>
    <w:p w:rsidR="001225F2" w:rsidRDefault="008C69E4">
      <w:pPr>
        <w:pStyle w:val="ListParagraph"/>
        <w:numPr>
          <w:ilvl w:val="0"/>
          <w:numId w:val="13"/>
        </w:numPr>
        <w:tabs>
          <w:tab w:val="left" w:pos="1595"/>
        </w:tabs>
        <w:ind w:left="1594" w:hanging="315"/>
        <w:jc w:val="left"/>
      </w:pPr>
      <w:r>
        <w:rPr>
          <w:sz w:val="24"/>
        </w:rPr>
        <w:t>SCHEDULE OF WORK</w:t>
      </w:r>
      <w:r>
        <w:rPr>
          <w:spacing w:val="-2"/>
          <w:sz w:val="24"/>
        </w:rPr>
        <w:t xml:space="preserve"> </w:t>
      </w:r>
      <w:r>
        <w:rPr>
          <w:sz w:val="24"/>
        </w:rPr>
        <w:t>COMPLETION:</w:t>
      </w:r>
    </w:p>
    <w:p w:rsidR="001225F2" w:rsidRDefault="008C69E4">
      <w:pPr>
        <w:spacing w:before="242"/>
        <w:ind w:left="1870" w:right="1475" w:hanging="632"/>
        <w:jc w:val="both"/>
        <w:rPr>
          <w:sz w:val="24"/>
        </w:rPr>
      </w:pPr>
      <w:r>
        <w:rPr>
          <w:sz w:val="24"/>
        </w:rPr>
        <w:t xml:space="preserve">19.(a)The specification of </w:t>
      </w:r>
      <w:r>
        <w:rPr>
          <w:sz w:val="26"/>
        </w:rPr>
        <w:t xml:space="preserve">the </w:t>
      </w:r>
      <w:r w:rsidR="00162BC6">
        <w:rPr>
          <w:b/>
        </w:rPr>
        <w:t>Supply of waste cotton material</w:t>
      </w:r>
      <w:r>
        <w:rPr>
          <w:b/>
          <w:sz w:val="24"/>
        </w:rPr>
        <w:t xml:space="preserve"> </w:t>
      </w:r>
      <w:r>
        <w:rPr>
          <w:sz w:val="24"/>
        </w:rPr>
        <w:t>should be as per Annexure-I.</w:t>
      </w:r>
    </w:p>
    <w:p w:rsidR="001225F2" w:rsidRDefault="008C69E4">
      <w:pPr>
        <w:pStyle w:val="BodyText"/>
        <w:spacing w:before="242"/>
        <w:ind w:left="1870" w:right="1477" w:hanging="540"/>
        <w:jc w:val="both"/>
      </w:pPr>
      <w:r>
        <w:t xml:space="preserve">19(b) The completion of </w:t>
      </w:r>
      <w:r>
        <w:rPr>
          <w:sz w:val="26"/>
        </w:rPr>
        <w:t xml:space="preserve">the </w:t>
      </w:r>
      <w:r w:rsidR="00162BC6">
        <w:rPr>
          <w:b/>
        </w:rPr>
        <w:t>Supply of waste cotton material</w:t>
      </w:r>
      <w:r>
        <w:rPr>
          <w:b/>
        </w:rPr>
        <w:t xml:space="preserve"> </w:t>
      </w:r>
      <w:r>
        <w:t xml:space="preserve">ordered shall be completed within </w:t>
      </w:r>
      <w:r w:rsidRPr="007D145C">
        <w:t>90</w:t>
      </w:r>
      <w:r>
        <w:t xml:space="preserve"> days from the date of issue of the work order. Delay beyond this period will attract a penalty.</w:t>
      </w:r>
    </w:p>
    <w:p w:rsidR="001225F2" w:rsidRDefault="008C69E4">
      <w:pPr>
        <w:pStyle w:val="BodyText"/>
        <w:spacing w:before="196"/>
        <w:ind w:left="1870" w:right="1476" w:hanging="632"/>
        <w:jc w:val="both"/>
      </w:pPr>
      <w:r>
        <w:t xml:space="preserve">19(c) </w:t>
      </w:r>
      <w:r>
        <w:rPr>
          <w:sz w:val="26"/>
        </w:rPr>
        <w:t xml:space="preserve">The </w:t>
      </w:r>
      <w:r w:rsidR="00162BC6">
        <w:rPr>
          <w:b/>
        </w:rPr>
        <w:t>Supply of waste cotton material</w:t>
      </w:r>
      <w:r>
        <w:rPr>
          <w:b/>
        </w:rPr>
        <w:t xml:space="preserve"> </w:t>
      </w:r>
      <w:r>
        <w:rPr>
          <w:sz w:val="26"/>
        </w:rPr>
        <w:t xml:space="preserve">at </w:t>
      </w:r>
      <w:r w:rsidR="0066537B">
        <w:t>Trivandrum Foot mat Cluster</w:t>
      </w:r>
      <w:r w:rsidR="00F57A0B" w:rsidRPr="00125B88">
        <w:t xml:space="preserve"> </w:t>
      </w:r>
      <w:r w:rsidRPr="00125B88">
        <w:t>Common</w:t>
      </w:r>
      <w:r w:rsidRPr="00ED6257">
        <w:rPr>
          <w:color w:val="FF0000"/>
        </w:rPr>
        <w:t xml:space="preserve"> </w:t>
      </w:r>
      <w:r w:rsidRPr="00125B88">
        <w:t>Facilities Centre building should be completed as per the details p</w:t>
      </w:r>
      <w:r>
        <w:t>rovided and in accordance with the acceptable norms of competent authorities.</w:t>
      </w:r>
    </w:p>
    <w:p w:rsidR="001225F2" w:rsidRDefault="008C69E4">
      <w:pPr>
        <w:pStyle w:val="BodyText"/>
        <w:spacing w:before="239" w:line="276" w:lineRule="auto"/>
        <w:ind w:left="1998" w:right="1436" w:hanging="720"/>
        <w:jc w:val="both"/>
      </w:pPr>
      <w:r>
        <w:t xml:space="preserve">19(d) If the contract is not completed within the stipulated time or extended time, </w:t>
      </w:r>
      <w:r w:rsidR="0066537B">
        <w:t>Trivandrum Foot mat Cluster</w:t>
      </w:r>
      <w:r>
        <w:t xml:space="preserve"> will hold full authority to cancel the tender or take any such action that will be deemed fit to the occasion at the risk and cost of the successful tenderer. Such cancellation will entail forfeiture of EMD and Security Deposit.</w:t>
      </w:r>
    </w:p>
    <w:p w:rsidR="001225F2" w:rsidRDefault="008C69E4">
      <w:pPr>
        <w:pStyle w:val="BodyText"/>
        <w:spacing w:before="202" w:line="276" w:lineRule="auto"/>
        <w:ind w:left="1998" w:right="1432" w:hanging="720"/>
        <w:jc w:val="both"/>
      </w:pPr>
      <w:r>
        <w:t xml:space="preserve">19(e) In the event of non- performance of the contractual provisions or failure to effect the completion within the stipulated time or during the extended period and if it is found that the Contractor, has not fulfilled the contractual obligation with </w:t>
      </w:r>
      <w:r w:rsidR="00BB61C0">
        <w:t>Trivandrum Foot mat Cluster</w:t>
      </w:r>
      <w:r>
        <w:t xml:space="preserve"> in any manner during the currency of the contract or also found on later date, </w:t>
      </w:r>
      <w:r w:rsidR="00BB61C0">
        <w:t>Trivandrum Foot mat Cluster</w:t>
      </w:r>
      <w:r>
        <w:t xml:space="preserve"> reserves the right to disqualify such contractor / KVIC to participate in future tenders or black list the firm up to a maximum period of 5years.</w:t>
      </w:r>
    </w:p>
    <w:p w:rsidR="001225F2" w:rsidRDefault="001225F2">
      <w:pPr>
        <w:spacing w:line="276" w:lineRule="auto"/>
        <w:jc w:val="both"/>
        <w:sectPr w:rsidR="001225F2" w:rsidSect="00CE19BE">
          <w:pgSz w:w="11910" w:h="16850"/>
          <w:pgMar w:top="1420" w:right="0" w:bottom="1220" w:left="160" w:header="0" w:footer="1022" w:gutter="0"/>
          <w:pgNumType w:start="1"/>
          <w:cols w:space="720"/>
        </w:sectPr>
      </w:pPr>
    </w:p>
    <w:p w:rsidR="001225F2" w:rsidRDefault="008C69E4">
      <w:pPr>
        <w:pStyle w:val="ListParagraph"/>
        <w:numPr>
          <w:ilvl w:val="0"/>
          <w:numId w:val="13"/>
        </w:numPr>
        <w:tabs>
          <w:tab w:val="left" w:pos="1595"/>
        </w:tabs>
        <w:spacing w:before="79"/>
        <w:ind w:left="1594" w:hanging="315"/>
        <w:jc w:val="left"/>
      </w:pPr>
      <w:r>
        <w:rPr>
          <w:sz w:val="24"/>
        </w:rPr>
        <w:lastRenderedPageBreak/>
        <w:t>PERFORMANCETEST</w:t>
      </w:r>
    </w:p>
    <w:p w:rsidR="001225F2" w:rsidRDefault="008C69E4">
      <w:pPr>
        <w:pStyle w:val="BodyText"/>
        <w:spacing w:before="197"/>
        <w:ind w:left="1280" w:right="531"/>
      </w:pPr>
      <w:r>
        <w:t>20(a) The successful tenderer shall complete the work in conformity with the relevant technical specifications and norms laid down and prevailing for the work. The work should match with the work order and any variations, if need be that to be intimated in writing and the acceptance to be received in writing.</w:t>
      </w:r>
    </w:p>
    <w:p w:rsidR="001225F2" w:rsidRDefault="008C69E4">
      <w:pPr>
        <w:pStyle w:val="BodyText"/>
        <w:spacing w:before="199" w:line="273" w:lineRule="auto"/>
        <w:ind w:left="1998" w:right="1421" w:hanging="720"/>
      </w:pPr>
      <w:r>
        <w:t xml:space="preserve">20(b) The work should be done as stipulated by the </w:t>
      </w:r>
      <w:r w:rsidR="00BB61C0">
        <w:t>Trivandrum Foot mat Cluster</w:t>
      </w:r>
      <w:r w:rsidR="00C80575">
        <w:t xml:space="preserve"> </w:t>
      </w:r>
      <w:r>
        <w:t>and it should be reported to them every 15 days.</w:t>
      </w:r>
    </w:p>
    <w:p w:rsidR="001225F2" w:rsidRDefault="008C69E4">
      <w:pPr>
        <w:pStyle w:val="ListParagraph"/>
        <w:numPr>
          <w:ilvl w:val="0"/>
          <w:numId w:val="13"/>
        </w:numPr>
        <w:tabs>
          <w:tab w:val="left" w:pos="1595"/>
        </w:tabs>
        <w:spacing w:before="206"/>
        <w:ind w:left="1594" w:hanging="315"/>
        <w:jc w:val="left"/>
      </w:pPr>
      <w:r>
        <w:rPr>
          <w:sz w:val="24"/>
        </w:rPr>
        <w:t>PAYMENT</w:t>
      </w:r>
      <w:r>
        <w:rPr>
          <w:spacing w:val="-2"/>
          <w:sz w:val="24"/>
        </w:rPr>
        <w:t xml:space="preserve"> </w:t>
      </w:r>
      <w:r>
        <w:rPr>
          <w:sz w:val="24"/>
        </w:rPr>
        <w:t>CONDITIONS</w:t>
      </w:r>
    </w:p>
    <w:p w:rsidR="001225F2" w:rsidRDefault="008C69E4">
      <w:pPr>
        <w:pStyle w:val="ListParagraph"/>
        <w:numPr>
          <w:ilvl w:val="0"/>
          <w:numId w:val="7"/>
        </w:numPr>
        <w:tabs>
          <w:tab w:val="left" w:pos="1771"/>
        </w:tabs>
        <w:spacing w:before="242" w:line="276" w:lineRule="auto"/>
        <w:ind w:right="1437" w:firstLine="52"/>
        <w:jc w:val="both"/>
        <w:rPr>
          <w:sz w:val="24"/>
        </w:rPr>
      </w:pPr>
      <w:r>
        <w:rPr>
          <w:sz w:val="24"/>
        </w:rPr>
        <w:t xml:space="preserve">20% of the contract value will be paid on the issue of the work order. The Tenderer should produce a Bank guarantee for the equal amount, which should be valid for a minimum period of 12 months. If necessary, the bank guarantee should be extended for the required period as requested by </w:t>
      </w:r>
      <w:r w:rsidR="00BB61C0">
        <w:t>Trivandrum Foot mat Cluster</w:t>
      </w:r>
    </w:p>
    <w:p w:rsidR="001225F2" w:rsidRDefault="008C69E4">
      <w:pPr>
        <w:pStyle w:val="ListParagraph"/>
        <w:numPr>
          <w:ilvl w:val="0"/>
          <w:numId w:val="7"/>
        </w:numPr>
        <w:tabs>
          <w:tab w:val="left" w:pos="1735"/>
        </w:tabs>
        <w:spacing w:before="243" w:line="276" w:lineRule="auto"/>
        <w:ind w:right="1428" w:firstLine="0"/>
        <w:jc w:val="both"/>
        <w:rPr>
          <w:sz w:val="24"/>
        </w:rPr>
      </w:pPr>
      <w:r>
        <w:rPr>
          <w:sz w:val="24"/>
        </w:rPr>
        <w:t xml:space="preserve">75% of the contract value will be paid on receipt of the complete Installation </w:t>
      </w:r>
      <w:r>
        <w:rPr>
          <w:spacing w:val="4"/>
          <w:sz w:val="24"/>
        </w:rPr>
        <w:t xml:space="preserve">as </w:t>
      </w:r>
      <w:r>
        <w:rPr>
          <w:sz w:val="24"/>
        </w:rPr>
        <w:t>per the order in full in good condition, after acceptance by the tender</w:t>
      </w:r>
      <w:r>
        <w:rPr>
          <w:spacing w:val="-15"/>
          <w:sz w:val="24"/>
        </w:rPr>
        <w:t xml:space="preserve"> </w:t>
      </w:r>
      <w:r>
        <w:rPr>
          <w:sz w:val="24"/>
        </w:rPr>
        <w:t>committee.</w:t>
      </w:r>
    </w:p>
    <w:p w:rsidR="001225F2" w:rsidRDefault="008C69E4">
      <w:pPr>
        <w:pStyle w:val="ListParagraph"/>
        <w:numPr>
          <w:ilvl w:val="0"/>
          <w:numId w:val="7"/>
        </w:numPr>
        <w:tabs>
          <w:tab w:val="left" w:pos="1715"/>
        </w:tabs>
        <w:spacing w:before="200" w:line="276" w:lineRule="auto"/>
        <w:ind w:right="1431" w:firstLine="0"/>
        <w:jc w:val="both"/>
        <w:rPr>
          <w:sz w:val="24"/>
        </w:rPr>
      </w:pPr>
      <w:r>
        <w:rPr>
          <w:sz w:val="24"/>
        </w:rPr>
        <w:t xml:space="preserve">The balance 5% and SD will be paid only after satisfactory completion of the entire contract, including performance test and submission of bank guarantee equivalent </w:t>
      </w:r>
      <w:r>
        <w:rPr>
          <w:spacing w:val="2"/>
          <w:sz w:val="24"/>
        </w:rPr>
        <w:t xml:space="preserve">to </w:t>
      </w:r>
      <w:r>
        <w:rPr>
          <w:sz w:val="24"/>
        </w:rPr>
        <w:t>10% of the total value of contract valid for 1 year towards performance</w:t>
      </w:r>
      <w:r>
        <w:rPr>
          <w:spacing w:val="-24"/>
          <w:sz w:val="24"/>
        </w:rPr>
        <w:t xml:space="preserve"> </w:t>
      </w:r>
      <w:r>
        <w:rPr>
          <w:sz w:val="24"/>
        </w:rPr>
        <w:t>guarantee.</w:t>
      </w:r>
    </w:p>
    <w:p w:rsidR="001225F2" w:rsidRDefault="000559DE">
      <w:pPr>
        <w:pStyle w:val="ListParagraph"/>
        <w:numPr>
          <w:ilvl w:val="0"/>
          <w:numId w:val="7"/>
        </w:numPr>
        <w:tabs>
          <w:tab w:val="left" w:pos="1840"/>
        </w:tabs>
        <w:spacing w:before="74" w:line="276" w:lineRule="auto"/>
        <w:ind w:right="1431" w:firstLine="0"/>
        <w:jc w:val="both"/>
        <w:rPr>
          <w:sz w:val="24"/>
        </w:rPr>
      </w:pPr>
      <w:r>
        <w:t xml:space="preserve">Bharat </w:t>
      </w:r>
      <w:r w:rsidR="00BB61C0">
        <w:t>Trivandrum Foot mat Cluster</w:t>
      </w:r>
      <w:r w:rsidR="00BB61C0">
        <w:rPr>
          <w:sz w:val="24"/>
        </w:rPr>
        <w:t xml:space="preserve"> </w:t>
      </w:r>
      <w:r w:rsidR="008C69E4">
        <w:rPr>
          <w:sz w:val="24"/>
        </w:rPr>
        <w:t xml:space="preserve">also reserves the right to recover any dues from the tenderer, which is found on a later date, during audit/excess payment, after final settlement </w:t>
      </w:r>
      <w:r w:rsidR="008C69E4">
        <w:rPr>
          <w:spacing w:val="4"/>
          <w:sz w:val="24"/>
        </w:rPr>
        <w:t xml:space="preserve">is </w:t>
      </w:r>
      <w:r w:rsidR="008C69E4">
        <w:rPr>
          <w:sz w:val="24"/>
        </w:rPr>
        <w:t xml:space="preserve">made to them. The successful tenderer is liable to pay such dues to the </w:t>
      </w:r>
      <w:r w:rsidR="00BB61C0">
        <w:t>Trivandrum Foot mat Cluster</w:t>
      </w:r>
      <w:r w:rsidR="00BB61C0">
        <w:rPr>
          <w:sz w:val="24"/>
        </w:rPr>
        <w:t xml:space="preserve"> </w:t>
      </w:r>
      <w:r w:rsidR="008C69E4">
        <w:rPr>
          <w:sz w:val="24"/>
        </w:rPr>
        <w:t>immediately on demand, without raising any</w:t>
      </w:r>
      <w:r w:rsidR="008C69E4">
        <w:rPr>
          <w:spacing w:val="-10"/>
          <w:sz w:val="24"/>
        </w:rPr>
        <w:t xml:space="preserve"> </w:t>
      </w:r>
      <w:r w:rsidR="008C69E4">
        <w:rPr>
          <w:sz w:val="24"/>
        </w:rPr>
        <w:t>dispute/protest.</w:t>
      </w:r>
    </w:p>
    <w:p w:rsidR="001225F2" w:rsidRDefault="001225F2">
      <w:pPr>
        <w:pStyle w:val="BodyText"/>
        <w:spacing w:before="4"/>
      </w:pPr>
    </w:p>
    <w:p w:rsidR="001225F2" w:rsidRDefault="008C69E4">
      <w:pPr>
        <w:pStyle w:val="ListParagraph"/>
        <w:numPr>
          <w:ilvl w:val="0"/>
          <w:numId w:val="13"/>
        </w:numPr>
        <w:tabs>
          <w:tab w:val="left" w:pos="1595"/>
        </w:tabs>
        <w:ind w:left="1594" w:hanging="315"/>
        <w:jc w:val="left"/>
      </w:pPr>
      <w:r>
        <w:rPr>
          <w:sz w:val="24"/>
        </w:rPr>
        <w:t>PENALTY</w:t>
      </w:r>
    </w:p>
    <w:p w:rsidR="001225F2" w:rsidRDefault="005142D8">
      <w:pPr>
        <w:pStyle w:val="ListParagraph"/>
        <w:numPr>
          <w:ilvl w:val="0"/>
          <w:numId w:val="6"/>
        </w:numPr>
        <w:tabs>
          <w:tab w:val="left" w:pos="1632"/>
        </w:tabs>
        <w:spacing w:before="237" w:line="276" w:lineRule="auto"/>
        <w:ind w:right="1547" w:hanging="720"/>
        <w:rPr>
          <w:sz w:val="24"/>
        </w:rPr>
      </w:pPr>
      <w:r>
        <w:rPr>
          <w:sz w:val="24"/>
        </w:rPr>
        <w:t xml:space="preserve">      </w:t>
      </w:r>
      <w:r w:rsidR="008C69E4">
        <w:rPr>
          <w:sz w:val="24"/>
        </w:rPr>
        <w:t>Failure to execute the entire contract within 90 days from the date of issue of work order will attract a penalty of 1% per week, on the full value of the contract upto a maximum of 5%. Delays beyond that period will be viewed as violation of the contract terms and will be dealt</w:t>
      </w:r>
      <w:r w:rsidR="008C69E4">
        <w:rPr>
          <w:spacing w:val="-3"/>
          <w:sz w:val="24"/>
        </w:rPr>
        <w:t xml:space="preserve"> </w:t>
      </w:r>
      <w:r w:rsidR="008C69E4">
        <w:rPr>
          <w:sz w:val="24"/>
        </w:rPr>
        <w:t>accordingly.</w:t>
      </w:r>
    </w:p>
    <w:p w:rsidR="001225F2" w:rsidRDefault="008C60D2">
      <w:pPr>
        <w:pStyle w:val="ListParagraph"/>
        <w:numPr>
          <w:ilvl w:val="0"/>
          <w:numId w:val="6"/>
        </w:numPr>
        <w:tabs>
          <w:tab w:val="left" w:pos="1660"/>
        </w:tabs>
        <w:spacing w:before="202" w:line="278" w:lineRule="auto"/>
        <w:ind w:right="1435" w:hanging="720"/>
        <w:jc w:val="both"/>
        <w:rPr>
          <w:sz w:val="24"/>
        </w:rPr>
      </w:pPr>
      <w:r>
        <w:t xml:space="preserve">      </w:t>
      </w:r>
      <w:r w:rsidR="00BB61C0">
        <w:t>Trivandrum Foot mat Cluster</w:t>
      </w:r>
      <w:r w:rsidR="00BB61C0">
        <w:rPr>
          <w:sz w:val="24"/>
        </w:rPr>
        <w:t xml:space="preserve"> </w:t>
      </w:r>
      <w:r w:rsidR="008C69E4">
        <w:rPr>
          <w:sz w:val="24"/>
        </w:rPr>
        <w:t>reserves the right to inspect the site at any point of time during the contract period to ensure the progress and quality of work carried out. During the inspection, if any discrepancies found in the quality of work / material used, the IA, with the approval of the tender committee, reserves the right to order for any rework(s) / replace any item(s) of material, as the case may be, in order to ensure the quality of work / progress as per the contract terms.</w:t>
      </w:r>
    </w:p>
    <w:p w:rsidR="001225F2" w:rsidRDefault="00F4756D">
      <w:pPr>
        <w:pStyle w:val="ListParagraph"/>
        <w:numPr>
          <w:ilvl w:val="0"/>
          <w:numId w:val="6"/>
        </w:numPr>
        <w:tabs>
          <w:tab w:val="left" w:pos="1648"/>
        </w:tabs>
        <w:spacing w:before="193" w:line="276" w:lineRule="auto"/>
        <w:ind w:right="1435" w:hanging="720"/>
        <w:jc w:val="both"/>
        <w:rPr>
          <w:sz w:val="24"/>
        </w:rPr>
      </w:pPr>
      <w:r>
        <w:rPr>
          <w:sz w:val="24"/>
        </w:rPr>
        <w:t xml:space="preserve">     </w:t>
      </w:r>
      <w:r w:rsidR="008C69E4">
        <w:rPr>
          <w:sz w:val="24"/>
        </w:rPr>
        <w:t>All the materials used for construction shall be first use, new, high quality, ISI Std material. Old or Used materials will not be accepted and if found, the decision of the Committee, either for rework / replace / deduction in payment shall be binding on the</w:t>
      </w:r>
      <w:r w:rsidR="008C69E4">
        <w:rPr>
          <w:spacing w:val="-2"/>
          <w:sz w:val="24"/>
        </w:rPr>
        <w:t xml:space="preserve"> </w:t>
      </w:r>
      <w:r w:rsidR="008C69E4">
        <w:rPr>
          <w:sz w:val="24"/>
        </w:rPr>
        <w:t>contractor.</w:t>
      </w:r>
    </w:p>
    <w:p w:rsidR="001225F2" w:rsidRDefault="001225F2">
      <w:pPr>
        <w:spacing w:line="276" w:lineRule="auto"/>
        <w:jc w:val="both"/>
        <w:rPr>
          <w:sz w:val="24"/>
        </w:rPr>
        <w:sectPr w:rsidR="001225F2" w:rsidSect="00CE19BE">
          <w:pgSz w:w="11910" w:h="16850"/>
          <w:pgMar w:top="1420" w:right="0" w:bottom="1220" w:left="160" w:header="0" w:footer="1022" w:gutter="0"/>
          <w:pgNumType w:start="1"/>
          <w:cols w:space="720"/>
        </w:sectPr>
      </w:pPr>
    </w:p>
    <w:p w:rsidR="001225F2" w:rsidRDefault="00FE707D">
      <w:pPr>
        <w:pStyle w:val="ListParagraph"/>
        <w:numPr>
          <w:ilvl w:val="0"/>
          <w:numId w:val="6"/>
        </w:numPr>
        <w:tabs>
          <w:tab w:val="left" w:pos="1677"/>
        </w:tabs>
        <w:spacing w:before="79" w:line="273" w:lineRule="auto"/>
        <w:ind w:right="1436" w:hanging="720"/>
        <w:jc w:val="both"/>
        <w:rPr>
          <w:sz w:val="24"/>
        </w:rPr>
      </w:pPr>
      <w:r>
        <w:rPr>
          <w:sz w:val="24"/>
        </w:rPr>
        <w:lastRenderedPageBreak/>
        <w:t xml:space="preserve">     </w:t>
      </w:r>
      <w:r w:rsidR="008C69E4">
        <w:rPr>
          <w:sz w:val="24"/>
        </w:rPr>
        <w:t xml:space="preserve">Any delay on the part of </w:t>
      </w:r>
      <w:r w:rsidR="00BB61C0">
        <w:t>Trivandrum Foot mat Cluster</w:t>
      </w:r>
      <w:r w:rsidR="006C40BB">
        <w:rPr>
          <w:sz w:val="24"/>
        </w:rPr>
        <w:t xml:space="preserve"> </w:t>
      </w:r>
      <w:r w:rsidR="008C69E4">
        <w:rPr>
          <w:sz w:val="24"/>
        </w:rPr>
        <w:t>should be intimated and sorted out immediately without affecting the progress of</w:t>
      </w:r>
      <w:r w:rsidR="008C69E4">
        <w:rPr>
          <w:spacing w:val="-11"/>
          <w:sz w:val="24"/>
        </w:rPr>
        <w:t xml:space="preserve"> </w:t>
      </w:r>
      <w:r w:rsidR="008C69E4">
        <w:rPr>
          <w:sz w:val="24"/>
        </w:rPr>
        <w:t>works.</w:t>
      </w:r>
    </w:p>
    <w:p w:rsidR="001225F2" w:rsidRDefault="008C69E4">
      <w:pPr>
        <w:pStyle w:val="ListParagraph"/>
        <w:numPr>
          <w:ilvl w:val="0"/>
          <w:numId w:val="13"/>
        </w:numPr>
        <w:tabs>
          <w:tab w:val="left" w:pos="1648"/>
        </w:tabs>
        <w:spacing w:before="206"/>
        <w:ind w:left="1647" w:hanging="368"/>
        <w:jc w:val="left"/>
        <w:rPr>
          <w:sz w:val="24"/>
        </w:rPr>
      </w:pPr>
      <w:r>
        <w:rPr>
          <w:sz w:val="24"/>
        </w:rPr>
        <w:t>TERMINATION OF THE</w:t>
      </w:r>
      <w:r>
        <w:rPr>
          <w:spacing w:val="-1"/>
          <w:sz w:val="24"/>
        </w:rPr>
        <w:t xml:space="preserve"> </w:t>
      </w:r>
      <w:r>
        <w:rPr>
          <w:sz w:val="24"/>
        </w:rPr>
        <w:t>CONTRACT</w:t>
      </w:r>
    </w:p>
    <w:p w:rsidR="001225F2" w:rsidRDefault="00BB61C0">
      <w:pPr>
        <w:pStyle w:val="BodyText"/>
        <w:spacing w:before="240" w:line="276" w:lineRule="auto"/>
        <w:ind w:left="1278" w:right="1610"/>
        <w:jc w:val="both"/>
      </w:pPr>
      <w:r>
        <w:t>Trivandrum Foot mat Cluster</w:t>
      </w:r>
      <w:r w:rsidR="00D50534">
        <w:t xml:space="preserve"> </w:t>
      </w:r>
      <w:r w:rsidR="008C69E4">
        <w:t>reserves the right to terminate the contract at any time during the validity period, on account of non-fulfillment of the contract, on any count.</w:t>
      </w:r>
    </w:p>
    <w:p w:rsidR="001225F2" w:rsidRDefault="008C69E4">
      <w:pPr>
        <w:pStyle w:val="ListParagraph"/>
        <w:numPr>
          <w:ilvl w:val="0"/>
          <w:numId w:val="13"/>
        </w:numPr>
        <w:tabs>
          <w:tab w:val="left" w:pos="1595"/>
        </w:tabs>
        <w:spacing w:before="203"/>
        <w:ind w:left="1594" w:hanging="315"/>
        <w:jc w:val="left"/>
      </w:pPr>
      <w:r>
        <w:rPr>
          <w:sz w:val="24"/>
        </w:rPr>
        <w:t>GENERAL</w:t>
      </w:r>
      <w:r>
        <w:rPr>
          <w:spacing w:val="-1"/>
          <w:sz w:val="24"/>
        </w:rPr>
        <w:t xml:space="preserve"> </w:t>
      </w:r>
      <w:r>
        <w:rPr>
          <w:sz w:val="24"/>
        </w:rPr>
        <w:t>CONDITIONS</w:t>
      </w:r>
    </w:p>
    <w:p w:rsidR="001225F2" w:rsidRDefault="008C69E4">
      <w:pPr>
        <w:pStyle w:val="ListParagraph"/>
        <w:numPr>
          <w:ilvl w:val="0"/>
          <w:numId w:val="5"/>
        </w:numPr>
        <w:tabs>
          <w:tab w:val="left" w:pos="1685"/>
        </w:tabs>
        <w:spacing w:before="239"/>
        <w:rPr>
          <w:sz w:val="24"/>
        </w:rPr>
      </w:pPr>
      <w:r>
        <w:rPr>
          <w:sz w:val="24"/>
        </w:rPr>
        <w:t>Conditional Tender in any form will not be</w:t>
      </w:r>
      <w:r>
        <w:rPr>
          <w:spacing w:val="-3"/>
          <w:sz w:val="24"/>
        </w:rPr>
        <w:t xml:space="preserve"> </w:t>
      </w:r>
      <w:r>
        <w:rPr>
          <w:sz w:val="24"/>
        </w:rPr>
        <w:t>accepted.</w:t>
      </w:r>
    </w:p>
    <w:p w:rsidR="001225F2" w:rsidRDefault="008C69E4">
      <w:pPr>
        <w:pStyle w:val="ListParagraph"/>
        <w:numPr>
          <w:ilvl w:val="0"/>
          <w:numId w:val="5"/>
        </w:numPr>
        <w:tabs>
          <w:tab w:val="left" w:pos="1706"/>
        </w:tabs>
        <w:spacing w:before="243" w:line="273" w:lineRule="auto"/>
        <w:ind w:left="1998" w:right="1440" w:hanging="720"/>
        <w:jc w:val="both"/>
        <w:rPr>
          <w:sz w:val="24"/>
        </w:rPr>
      </w:pPr>
      <w:r>
        <w:rPr>
          <w:sz w:val="24"/>
        </w:rPr>
        <w:t>Any notice regarding any problems to the contractor shall be deemed to be sufficiently served, if given in writing at his usual or last known place of</w:t>
      </w:r>
      <w:r>
        <w:rPr>
          <w:spacing w:val="-35"/>
          <w:sz w:val="24"/>
        </w:rPr>
        <w:t xml:space="preserve"> </w:t>
      </w:r>
      <w:r>
        <w:rPr>
          <w:sz w:val="24"/>
        </w:rPr>
        <w:t>business.</w:t>
      </w:r>
    </w:p>
    <w:p w:rsidR="001225F2" w:rsidRDefault="008C69E4">
      <w:pPr>
        <w:pStyle w:val="ListParagraph"/>
        <w:numPr>
          <w:ilvl w:val="0"/>
          <w:numId w:val="5"/>
        </w:numPr>
        <w:tabs>
          <w:tab w:val="left" w:pos="1653"/>
        </w:tabs>
        <w:spacing w:before="206" w:line="273" w:lineRule="auto"/>
        <w:ind w:left="1998" w:right="1446" w:hanging="720"/>
        <w:jc w:val="both"/>
        <w:rPr>
          <w:sz w:val="24"/>
        </w:rPr>
      </w:pPr>
      <w:r>
        <w:rPr>
          <w:sz w:val="24"/>
        </w:rPr>
        <w:t>The Tender Committee reserves the right to reject any or all the tenders without assigning any reason</w:t>
      </w:r>
      <w:r>
        <w:rPr>
          <w:spacing w:val="-3"/>
          <w:sz w:val="24"/>
        </w:rPr>
        <w:t xml:space="preserve"> </w:t>
      </w:r>
      <w:r>
        <w:rPr>
          <w:sz w:val="24"/>
        </w:rPr>
        <w:t>thereof.</w:t>
      </w:r>
    </w:p>
    <w:p w:rsidR="001225F2" w:rsidRDefault="008C69E4">
      <w:pPr>
        <w:pStyle w:val="ListParagraph"/>
        <w:numPr>
          <w:ilvl w:val="0"/>
          <w:numId w:val="5"/>
        </w:numPr>
        <w:tabs>
          <w:tab w:val="left" w:pos="1684"/>
        </w:tabs>
        <w:spacing w:before="201" w:line="276" w:lineRule="auto"/>
        <w:ind w:left="1998" w:right="1444" w:hanging="720"/>
        <w:jc w:val="both"/>
        <w:rPr>
          <w:sz w:val="24"/>
        </w:rPr>
      </w:pPr>
      <w:r>
        <w:rPr>
          <w:sz w:val="24"/>
        </w:rPr>
        <w:t>The Tender Committee reserves the right to relax or waive or amend any of the tender</w:t>
      </w:r>
      <w:r>
        <w:rPr>
          <w:spacing w:val="-1"/>
          <w:sz w:val="24"/>
        </w:rPr>
        <w:t xml:space="preserve"> </w:t>
      </w:r>
      <w:r>
        <w:rPr>
          <w:sz w:val="24"/>
        </w:rPr>
        <w:t>conditions.</w:t>
      </w:r>
    </w:p>
    <w:p w:rsidR="001225F2" w:rsidRDefault="008C69E4">
      <w:pPr>
        <w:pStyle w:val="ListParagraph"/>
        <w:numPr>
          <w:ilvl w:val="0"/>
          <w:numId w:val="5"/>
        </w:numPr>
        <w:tabs>
          <w:tab w:val="left" w:pos="1689"/>
        </w:tabs>
        <w:spacing w:before="200" w:line="278" w:lineRule="auto"/>
        <w:ind w:left="1998" w:right="1442" w:hanging="720"/>
        <w:jc w:val="both"/>
        <w:rPr>
          <w:sz w:val="24"/>
        </w:rPr>
      </w:pPr>
      <w:r>
        <w:rPr>
          <w:sz w:val="24"/>
        </w:rPr>
        <w:t>If the performance of the tenderer is not as per the schedule, then the tender committee reserves the right to cancel / reallocate full or part of the contract, at any stage of the contract</w:t>
      </w:r>
      <w:r>
        <w:rPr>
          <w:spacing w:val="-3"/>
          <w:sz w:val="24"/>
        </w:rPr>
        <w:t xml:space="preserve"> </w:t>
      </w:r>
      <w:r>
        <w:rPr>
          <w:sz w:val="24"/>
        </w:rPr>
        <w:t>execution.</w:t>
      </w:r>
    </w:p>
    <w:p w:rsidR="001225F2" w:rsidRDefault="008C69E4">
      <w:pPr>
        <w:pStyle w:val="ListParagraph"/>
        <w:numPr>
          <w:ilvl w:val="0"/>
          <w:numId w:val="13"/>
        </w:numPr>
        <w:tabs>
          <w:tab w:val="left" w:pos="1595"/>
        </w:tabs>
        <w:spacing w:before="195"/>
        <w:ind w:left="1594" w:hanging="315"/>
        <w:jc w:val="left"/>
      </w:pPr>
      <w:r>
        <w:rPr>
          <w:sz w:val="24"/>
        </w:rPr>
        <w:t>ARBITRATION</w:t>
      </w:r>
    </w:p>
    <w:p w:rsidR="001225F2" w:rsidRDefault="008C69E4">
      <w:pPr>
        <w:pStyle w:val="ListParagraph"/>
        <w:numPr>
          <w:ilvl w:val="0"/>
          <w:numId w:val="4"/>
        </w:numPr>
        <w:tabs>
          <w:tab w:val="left" w:pos="1636"/>
        </w:tabs>
        <w:spacing w:before="242" w:line="276" w:lineRule="auto"/>
        <w:ind w:right="1435" w:hanging="720"/>
        <w:jc w:val="both"/>
        <w:rPr>
          <w:sz w:val="24"/>
        </w:rPr>
      </w:pPr>
      <w:r>
        <w:rPr>
          <w:sz w:val="24"/>
        </w:rPr>
        <w:t xml:space="preserve">In case of any dispute in the tender, including interpretation, if any, on the clauses of the tender or the agreement to be executed, the matter shall be referred by </w:t>
      </w:r>
      <w:r w:rsidR="00BB61C0">
        <w:t>Trivandrum Foot mat Cluster</w:t>
      </w:r>
      <w:r w:rsidR="00ED6257">
        <w:rPr>
          <w:sz w:val="24"/>
        </w:rPr>
        <w:t xml:space="preserve"> </w:t>
      </w:r>
      <w:r>
        <w:rPr>
          <w:sz w:val="24"/>
        </w:rPr>
        <w:t>/ Tenderer to an Arbitrator to be appointed by the Parties hereto by mutual agreement. If no such Arbitrator could be appointed by mutual consent, the matter may then be referred to the Chairman, KVIC for nominating an Arbitrator, the Arbitration proceedings being governed by the Arbitration and Conciliation (Amendment)</w:t>
      </w:r>
      <w:r>
        <w:rPr>
          <w:spacing w:val="-2"/>
          <w:sz w:val="24"/>
        </w:rPr>
        <w:t xml:space="preserve"> </w:t>
      </w:r>
      <w:r>
        <w:rPr>
          <w:sz w:val="24"/>
        </w:rPr>
        <w:t>Act2015.</w:t>
      </w:r>
    </w:p>
    <w:p w:rsidR="001225F2" w:rsidRDefault="008C69E4">
      <w:pPr>
        <w:pStyle w:val="ListParagraph"/>
        <w:numPr>
          <w:ilvl w:val="0"/>
          <w:numId w:val="4"/>
        </w:numPr>
        <w:tabs>
          <w:tab w:val="left" w:pos="1658"/>
        </w:tabs>
        <w:spacing w:before="198" w:line="276" w:lineRule="auto"/>
        <w:ind w:right="1441" w:hanging="720"/>
        <w:jc w:val="both"/>
        <w:rPr>
          <w:sz w:val="24"/>
        </w:rPr>
      </w:pPr>
      <w:r>
        <w:rPr>
          <w:sz w:val="24"/>
        </w:rPr>
        <w:t>The venue of the Arbitration shall be at the Regional Office, KVIC, Trivandrum. The decision of the Arbitrator shall be final and binding on both the parties to the Arbitration.</w:t>
      </w:r>
    </w:p>
    <w:p w:rsidR="001225F2" w:rsidRDefault="008C69E4">
      <w:pPr>
        <w:pStyle w:val="ListParagraph"/>
        <w:numPr>
          <w:ilvl w:val="0"/>
          <w:numId w:val="4"/>
        </w:numPr>
        <w:tabs>
          <w:tab w:val="left" w:pos="1708"/>
        </w:tabs>
        <w:spacing w:before="204" w:line="276" w:lineRule="auto"/>
        <w:ind w:right="1440" w:hanging="675"/>
        <w:jc w:val="both"/>
        <w:rPr>
          <w:sz w:val="24"/>
        </w:rPr>
      </w:pPr>
      <w:r>
        <w:rPr>
          <w:sz w:val="24"/>
        </w:rPr>
        <w:t>The Arbitrator may, with the mutual consent of the parties, extend the time for making the award. The award to be passed by the Arbitrator is enforceable in the court at Thrissur</w:t>
      </w:r>
      <w:r>
        <w:rPr>
          <w:spacing w:val="-2"/>
          <w:sz w:val="24"/>
        </w:rPr>
        <w:t xml:space="preserve"> </w:t>
      </w:r>
      <w:r>
        <w:rPr>
          <w:sz w:val="24"/>
        </w:rPr>
        <w:t>only.</w:t>
      </w:r>
    </w:p>
    <w:p w:rsidR="001225F2" w:rsidRDefault="008C69E4">
      <w:pPr>
        <w:pStyle w:val="ListParagraph"/>
        <w:numPr>
          <w:ilvl w:val="0"/>
          <w:numId w:val="13"/>
        </w:numPr>
        <w:tabs>
          <w:tab w:val="left" w:pos="1595"/>
        </w:tabs>
        <w:spacing w:before="198"/>
        <w:ind w:left="1594" w:hanging="315"/>
        <w:jc w:val="left"/>
      </w:pPr>
      <w:r>
        <w:rPr>
          <w:sz w:val="24"/>
        </w:rPr>
        <w:t>JURISDICTION OF THE</w:t>
      </w:r>
      <w:r>
        <w:rPr>
          <w:spacing w:val="-3"/>
          <w:sz w:val="24"/>
        </w:rPr>
        <w:t xml:space="preserve"> </w:t>
      </w:r>
      <w:r>
        <w:rPr>
          <w:sz w:val="24"/>
        </w:rPr>
        <w:t>COURT</w:t>
      </w:r>
    </w:p>
    <w:p w:rsidR="001225F2" w:rsidRDefault="008C69E4">
      <w:pPr>
        <w:pStyle w:val="BodyText"/>
        <w:spacing w:before="245" w:line="273" w:lineRule="auto"/>
        <w:ind w:left="1278" w:right="807"/>
      </w:pPr>
      <w:r>
        <w:t>Any dispute arising out of non-fulfilment of any of the terms and conditions of this Tender/Agreement or any other dispute arising out of the arbitration award will be</w:t>
      </w:r>
    </w:p>
    <w:p w:rsidR="001225F2" w:rsidRDefault="001225F2">
      <w:pPr>
        <w:spacing w:line="273" w:lineRule="auto"/>
        <w:sectPr w:rsidR="001225F2">
          <w:pgSz w:w="11910" w:h="16850"/>
          <w:pgMar w:top="1420" w:right="0" w:bottom="1220" w:left="160" w:header="0" w:footer="1022" w:gutter="0"/>
          <w:cols w:space="720"/>
        </w:sectPr>
      </w:pPr>
    </w:p>
    <w:p w:rsidR="001225F2" w:rsidRDefault="008C69E4">
      <w:pPr>
        <w:pStyle w:val="BodyText"/>
        <w:spacing w:before="76" w:line="448" w:lineRule="auto"/>
        <w:ind w:left="1278" w:right="4370"/>
      </w:pPr>
      <w:r>
        <w:lastRenderedPageBreak/>
        <w:t>subject to the jurisdiction of the Courts in Trivandrum only. We agree to the above terms and conditions.</w:t>
      </w:r>
    </w:p>
    <w:p w:rsidR="001225F2" w:rsidRDefault="001225F2">
      <w:pPr>
        <w:pStyle w:val="BodyText"/>
        <w:rPr>
          <w:sz w:val="28"/>
        </w:rPr>
      </w:pPr>
    </w:p>
    <w:p w:rsidR="001225F2" w:rsidRDefault="001225F2">
      <w:pPr>
        <w:pStyle w:val="BodyText"/>
        <w:spacing w:before="2"/>
        <w:rPr>
          <w:sz w:val="23"/>
        </w:rPr>
      </w:pPr>
    </w:p>
    <w:p w:rsidR="001225F2" w:rsidRDefault="008C69E4">
      <w:pPr>
        <w:pStyle w:val="BodyText"/>
        <w:spacing w:line="448" w:lineRule="auto"/>
        <w:ind w:left="1278" w:right="8374"/>
      </w:pPr>
      <w:r>
        <w:t>SIGNATURE OF THE TENDERER DATE: NAME IN BLOCK</w:t>
      </w:r>
    </w:p>
    <w:p w:rsidR="001225F2" w:rsidRDefault="008C69E4">
      <w:pPr>
        <w:pStyle w:val="BodyText"/>
        <w:spacing w:before="6" w:line="451" w:lineRule="auto"/>
        <w:ind w:left="1278" w:right="7821"/>
      </w:pPr>
      <w:r>
        <w:t>LETTERS: DESIGNATION: ADDRESS:</w:t>
      </w:r>
    </w:p>
    <w:p w:rsidR="001225F2" w:rsidRDefault="001225F2">
      <w:pPr>
        <w:spacing w:line="451" w:lineRule="auto"/>
        <w:sectPr w:rsidR="001225F2">
          <w:pgSz w:w="11910" w:h="16850"/>
          <w:pgMar w:top="1420" w:right="0" w:bottom="1220" w:left="160" w:header="0" w:footer="1022" w:gutter="0"/>
          <w:cols w:space="720"/>
        </w:sectPr>
      </w:pPr>
    </w:p>
    <w:p w:rsidR="001225F2" w:rsidRDefault="008C69E4">
      <w:pPr>
        <w:pStyle w:val="BodyText"/>
        <w:tabs>
          <w:tab w:val="left" w:pos="9098"/>
        </w:tabs>
        <w:spacing w:before="85"/>
        <w:ind w:left="5298"/>
      </w:pPr>
      <w:r>
        <w:lastRenderedPageBreak/>
        <w:t>PART-I</w:t>
      </w:r>
      <w:r>
        <w:tab/>
        <w:t>Annexure-1</w:t>
      </w:r>
    </w:p>
    <w:p w:rsidR="001225F2" w:rsidRDefault="008C69E4">
      <w:pPr>
        <w:pStyle w:val="BodyText"/>
        <w:spacing w:before="247"/>
        <w:ind w:left="977" w:right="2088"/>
        <w:jc w:val="center"/>
      </w:pPr>
      <w:r>
        <w:t>TECHNICAL SPECIFICATIONS</w:t>
      </w:r>
    </w:p>
    <w:p w:rsidR="001225F2" w:rsidRDefault="008C69E4">
      <w:pPr>
        <w:spacing w:before="239"/>
        <w:ind w:left="984" w:right="2088"/>
        <w:jc w:val="center"/>
        <w:rPr>
          <w:sz w:val="24"/>
        </w:rPr>
      </w:pPr>
      <w:r>
        <w:rPr>
          <w:sz w:val="24"/>
        </w:rPr>
        <w:t>[</w:t>
      </w:r>
      <w:r>
        <w:rPr>
          <w:b/>
          <w:sz w:val="26"/>
        </w:rPr>
        <w:t xml:space="preserve">The </w:t>
      </w:r>
      <w:r w:rsidR="00F27B89">
        <w:rPr>
          <w:b/>
        </w:rPr>
        <w:t>Supply of waste cotton material</w:t>
      </w:r>
      <w:r>
        <w:rPr>
          <w:sz w:val="24"/>
        </w:rPr>
        <w:t>]</w:t>
      </w:r>
    </w:p>
    <w:p w:rsidR="001225F2" w:rsidRDefault="001225F2">
      <w:pPr>
        <w:pStyle w:val="BodyText"/>
        <w:rPr>
          <w:sz w:val="30"/>
        </w:rPr>
      </w:pPr>
    </w:p>
    <w:p w:rsidR="001225F2" w:rsidRDefault="008C69E4">
      <w:pPr>
        <w:pStyle w:val="BodyText"/>
        <w:spacing w:before="179"/>
        <w:ind w:left="111" w:right="607" w:firstLine="720"/>
      </w:pPr>
      <w:r>
        <w:t>The contractors are required to participate in the pre-bid meeting and get clarity of the products and its process.</w:t>
      </w:r>
    </w:p>
    <w:p w:rsidR="001225F2" w:rsidRDefault="001225F2">
      <w:pPr>
        <w:pStyle w:val="BodyText"/>
        <w:rPr>
          <w:sz w:val="20"/>
        </w:rPr>
      </w:pPr>
    </w:p>
    <w:p w:rsidR="001225F2" w:rsidRDefault="001225F2">
      <w:pPr>
        <w:pStyle w:val="BodyText"/>
        <w:rPr>
          <w:sz w:val="20"/>
        </w:rPr>
      </w:pPr>
    </w:p>
    <w:p w:rsidR="001225F2" w:rsidRDefault="001225F2">
      <w:pPr>
        <w:pStyle w:val="BodyText"/>
        <w:spacing w:before="4"/>
        <w:rPr>
          <w:sz w:val="29"/>
        </w:rPr>
      </w:pPr>
    </w:p>
    <w:tbl>
      <w:tblPr>
        <w:tblW w:w="0" w:type="auto"/>
        <w:tblInd w:w="3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716"/>
        <w:gridCol w:w="4769"/>
        <w:gridCol w:w="1384"/>
        <w:gridCol w:w="1384"/>
        <w:gridCol w:w="1387"/>
      </w:tblGrid>
      <w:tr w:rsidR="006973CF" w:rsidTr="006973CF">
        <w:trPr>
          <w:trHeight w:val="678"/>
        </w:trPr>
        <w:tc>
          <w:tcPr>
            <w:tcW w:w="716" w:type="dxa"/>
            <w:tcBorders>
              <w:top w:val="single" w:sz="8" w:space="0" w:color="000000"/>
              <w:bottom w:val="single" w:sz="8" w:space="0" w:color="000000"/>
              <w:right w:val="single" w:sz="8" w:space="0" w:color="000000"/>
            </w:tcBorders>
          </w:tcPr>
          <w:p w:rsidR="006973CF" w:rsidRDefault="006973CF">
            <w:pPr>
              <w:pStyle w:val="TableParagraph"/>
              <w:spacing w:before="38"/>
              <w:ind w:left="39"/>
              <w:rPr>
                <w:rFonts w:ascii="Times New Roman"/>
                <w:b/>
              </w:rPr>
            </w:pPr>
            <w:r>
              <w:rPr>
                <w:rFonts w:ascii="Times New Roman"/>
                <w:b/>
              </w:rPr>
              <w:t>Sl No.</w:t>
            </w:r>
          </w:p>
        </w:tc>
        <w:tc>
          <w:tcPr>
            <w:tcW w:w="4769"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ind w:left="54"/>
              <w:rPr>
                <w:rFonts w:ascii="Times New Roman"/>
                <w:b/>
              </w:rPr>
            </w:pPr>
            <w:r>
              <w:rPr>
                <w:rFonts w:ascii="Times New Roman"/>
                <w:b/>
              </w:rPr>
              <w:t>Specifications</w:t>
            </w:r>
          </w:p>
        </w:tc>
        <w:tc>
          <w:tcPr>
            <w:tcW w:w="2768" w:type="dxa"/>
            <w:gridSpan w:val="2"/>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line="276" w:lineRule="auto"/>
              <w:ind w:left="56" w:right="157"/>
              <w:rPr>
                <w:rFonts w:ascii="Times New Roman"/>
                <w:b/>
              </w:rPr>
            </w:pPr>
            <w:r>
              <w:rPr>
                <w:b/>
              </w:rPr>
              <w:t>Waste cotton material</w:t>
            </w:r>
          </w:p>
        </w:tc>
        <w:tc>
          <w:tcPr>
            <w:tcW w:w="1387" w:type="dxa"/>
            <w:tcBorders>
              <w:top w:val="single" w:sz="8" w:space="0" w:color="000000"/>
              <w:left w:val="single" w:sz="8" w:space="0" w:color="000000"/>
              <w:bottom w:val="single" w:sz="8" w:space="0" w:color="000000"/>
              <w:right w:val="single" w:sz="8" w:space="0" w:color="000000"/>
            </w:tcBorders>
          </w:tcPr>
          <w:p w:rsidR="006973CF" w:rsidRDefault="00634E38" w:rsidP="006973CF">
            <w:pPr>
              <w:pStyle w:val="TableParagraph"/>
              <w:spacing w:before="38" w:line="276" w:lineRule="auto"/>
              <w:ind w:right="445"/>
              <w:rPr>
                <w:rFonts w:ascii="Times New Roman"/>
                <w:b/>
              </w:rPr>
            </w:pPr>
            <w:r>
              <w:rPr>
                <w:rFonts w:ascii="Times New Roman"/>
                <w:b/>
              </w:rPr>
              <w:t>Quantity</w:t>
            </w:r>
          </w:p>
        </w:tc>
      </w:tr>
      <w:tr w:rsidR="006973CF" w:rsidTr="006973CF">
        <w:trPr>
          <w:trHeight w:val="678"/>
        </w:trPr>
        <w:tc>
          <w:tcPr>
            <w:tcW w:w="716" w:type="dxa"/>
            <w:tcBorders>
              <w:top w:val="single" w:sz="8" w:space="0" w:color="000000"/>
              <w:bottom w:val="single" w:sz="8" w:space="0" w:color="000000"/>
              <w:right w:val="single" w:sz="8" w:space="0" w:color="000000"/>
            </w:tcBorders>
          </w:tcPr>
          <w:p w:rsidR="006973CF" w:rsidRDefault="006973CF">
            <w:pPr>
              <w:pStyle w:val="TableParagraph"/>
              <w:spacing w:before="38"/>
              <w:ind w:left="39"/>
              <w:rPr>
                <w:rFonts w:ascii="Times New Roman"/>
                <w:b/>
              </w:rPr>
            </w:pPr>
          </w:p>
        </w:tc>
        <w:tc>
          <w:tcPr>
            <w:tcW w:w="4769"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ind w:left="54"/>
              <w:rPr>
                <w:rFonts w:ascii="Times New Roman"/>
                <w:b/>
              </w:rPr>
            </w:pPr>
          </w:p>
        </w:tc>
        <w:tc>
          <w:tcPr>
            <w:tcW w:w="1384" w:type="dxa"/>
            <w:tcBorders>
              <w:top w:val="single" w:sz="8" w:space="0" w:color="000000"/>
              <w:left w:val="single" w:sz="8" w:space="0" w:color="000000"/>
              <w:bottom w:val="single" w:sz="8" w:space="0" w:color="000000"/>
              <w:right w:val="single" w:sz="8" w:space="0" w:color="000000"/>
            </w:tcBorders>
            <w:vAlign w:val="center"/>
          </w:tcPr>
          <w:p w:rsidR="006973CF" w:rsidRDefault="006973CF" w:rsidP="006973CF">
            <w:pPr>
              <w:pStyle w:val="TableParagraph"/>
              <w:spacing w:before="38"/>
              <w:ind w:left="436"/>
              <w:jc w:val="center"/>
              <w:rPr>
                <w:rFonts w:ascii="Times New Roman"/>
                <w:b/>
              </w:rPr>
            </w:pPr>
            <w:r>
              <w:rPr>
                <w:rFonts w:ascii="Times New Roman"/>
                <w:b/>
              </w:rPr>
              <w:t>Ordinary</w:t>
            </w:r>
          </w:p>
        </w:tc>
        <w:tc>
          <w:tcPr>
            <w:tcW w:w="1384" w:type="dxa"/>
            <w:tcBorders>
              <w:top w:val="single" w:sz="8" w:space="0" w:color="000000"/>
              <w:left w:val="single" w:sz="8" w:space="0" w:color="000000"/>
              <w:bottom w:val="single" w:sz="8" w:space="0" w:color="000000"/>
              <w:right w:val="single" w:sz="8" w:space="0" w:color="000000"/>
            </w:tcBorders>
            <w:vAlign w:val="center"/>
          </w:tcPr>
          <w:p w:rsidR="006973CF" w:rsidRDefault="006973CF" w:rsidP="006973CF">
            <w:pPr>
              <w:pStyle w:val="TableParagraph"/>
              <w:spacing w:before="38" w:line="276" w:lineRule="auto"/>
              <w:ind w:left="56" w:right="157"/>
              <w:jc w:val="center"/>
              <w:rPr>
                <w:rFonts w:ascii="Times New Roman"/>
                <w:b/>
              </w:rPr>
            </w:pPr>
            <w:r>
              <w:rPr>
                <w:rFonts w:ascii="Times New Roman"/>
                <w:b/>
              </w:rPr>
              <w:t>Color</w:t>
            </w:r>
          </w:p>
        </w:tc>
        <w:tc>
          <w:tcPr>
            <w:tcW w:w="1387"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line="276" w:lineRule="auto"/>
              <w:ind w:left="56" w:right="445"/>
              <w:rPr>
                <w:rFonts w:ascii="Times New Roman"/>
                <w:b/>
              </w:rPr>
            </w:pPr>
          </w:p>
        </w:tc>
      </w:tr>
      <w:tr w:rsidR="006973CF" w:rsidTr="006973CF">
        <w:trPr>
          <w:trHeight w:val="678"/>
        </w:trPr>
        <w:tc>
          <w:tcPr>
            <w:tcW w:w="716" w:type="dxa"/>
            <w:tcBorders>
              <w:top w:val="single" w:sz="8" w:space="0" w:color="000000"/>
              <w:bottom w:val="single" w:sz="8" w:space="0" w:color="000000"/>
              <w:right w:val="single" w:sz="8" w:space="0" w:color="000000"/>
            </w:tcBorders>
          </w:tcPr>
          <w:p w:rsidR="006973CF" w:rsidRDefault="006973CF">
            <w:pPr>
              <w:pStyle w:val="TableParagraph"/>
              <w:spacing w:before="38"/>
              <w:ind w:left="39"/>
              <w:rPr>
                <w:rFonts w:ascii="Times New Roman"/>
                <w:b/>
              </w:rPr>
            </w:pPr>
            <w:r>
              <w:rPr>
                <w:rFonts w:ascii="Times New Roman"/>
                <w:b/>
              </w:rPr>
              <w:t>1</w:t>
            </w:r>
          </w:p>
        </w:tc>
        <w:tc>
          <w:tcPr>
            <w:tcW w:w="4769" w:type="dxa"/>
            <w:tcBorders>
              <w:top w:val="single" w:sz="8" w:space="0" w:color="000000"/>
              <w:left w:val="single" w:sz="8" w:space="0" w:color="000000"/>
              <w:bottom w:val="single" w:sz="8" w:space="0" w:color="000000"/>
              <w:right w:val="single" w:sz="8" w:space="0" w:color="000000"/>
            </w:tcBorders>
          </w:tcPr>
          <w:p w:rsidR="006973CF" w:rsidRDefault="006973CF" w:rsidP="006973CF">
            <w:pPr>
              <w:pStyle w:val="TableParagraph"/>
              <w:spacing w:before="38"/>
              <w:ind w:left="54"/>
              <w:rPr>
                <w:rFonts w:ascii="Times New Roman"/>
                <w:b/>
              </w:rPr>
            </w:pPr>
            <w:r>
              <w:rPr>
                <w:rFonts w:ascii="Times New Roman"/>
                <w:b/>
              </w:rPr>
              <w:t xml:space="preserve">Floor mat / Foot mat weaving material </w:t>
            </w:r>
          </w:p>
        </w:tc>
        <w:tc>
          <w:tcPr>
            <w:tcW w:w="1384"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ind w:left="436"/>
              <w:rPr>
                <w:rFonts w:ascii="Times New Roman"/>
                <w:b/>
              </w:rPr>
            </w:pPr>
          </w:p>
        </w:tc>
        <w:tc>
          <w:tcPr>
            <w:tcW w:w="1384"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line="276" w:lineRule="auto"/>
              <w:ind w:left="56" w:right="157"/>
              <w:rPr>
                <w:rFonts w:ascii="Times New Roman"/>
                <w:b/>
              </w:rPr>
            </w:pPr>
          </w:p>
        </w:tc>
        <w:tc>
          <w:tcPr>
            <w:tcW w:w="1387" w:type="dxa"/>
            <w:tcBorders>
              <w:top w:val="single" w:sz="8" w:space="0" w:color="000000"/>
              <w:left w:val="single" w:sz="8" w:space="0" w:color="000000"/>
              <w:bottom w:val="single" w:sz="8" w:space="0" w:color="000000"/>
              <w:right w:val="single" w:sz="8" w:space="0" w:color="000000"/>
            </w:tcBorders>
          </w:tcPr>
          <w:p w:rsidR="006973CF" w:rsidRDefault="00DD3229" w:rsidP="00DD3229">
            <w:pPr>
              <w:pStyle w:val="TableParagraph"/>
              <w:spacing w:before="38" w:line="276" w:lineRule="auto"/>
              <w:ind w:left="56" w:right="445"/>
              <w:rPr>
                <w:rFonts w:ascii="Times New Roman"/>
                <w:b/>
              </w:rPr>
            </w:pPr>
            <w:r>
              <w:rPr>
                <w:rFonts w:ascii="Times New Roman"/>
                <w:b/>
              </w:rPr>
              <w:t xml:space="preserve">1 MT </w:t>
            </w:r>
          </w:p>
        </w:tc>
      </w:tr>
      <w:tr w:rsidR="006973CF" w:rsidTr="006973CF">
        <w:trPr>
          <w:trHeight w:val="678"/>
        </w:trPr>
        <w:tc>
          <w:tcPr>
            <w:tcW w:w="716" w:type="dxa"/>
            <w:tcBorders>
              <w:top w:val="single" w:sz="8" w:space="0" w:color="000000"/>
              <w:bottom w:val="single" w:sz="8" w:space="0" w:color="000000"/>
              <w:right w:val="single" w:sz="8" w:space="0" w:color="000000"/>
            </w:tcBorders>
          </w:tcPr>
          <w:p w:rsidR="006973CF" w:rsidRDefault="006973CF">
            <w:pPr>
              <w:pStyle w:val="TableParagraph"/>
              <w:spacing w:before="38"/>
              <w:ind w:left="39"/>
              <w:rPr>
                <w:rFonts w:ascii="Times New Roman"/>
                <w:b/>
              </w:rPr>
            </w:pPr>
            <w:r>
              <w:rPr>
                <w:rFonts w:ascii="Times New Roman"/>
                <w:b/>
              </w:rPr>
              <w:t>2</w:t>
            </w:r>
          </w:p>
        </w:tc>
        <w:tc>
          <w:tcPr>
            <w:tcW w:w="4769"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ind w:left="54"/>
              <w:rPr>
                <w:rFonts w:ascii="Times New Roman"/>
                <w:b/>
              </w:rPr>
            </w:pPr>
            <w:r>
              <w:rPr>
                <w:rFonts w:ascii="Times New Roman"/>
                <w:b/>
              </w:rPr>
              <w:t>Yarn</w:t>
            </w:r>
          </w:p>
        </w:tc>
        <w:tc>
          <w:tcPr>
            <w:tcW w:w="1384"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ind w:left="436"/>
              <w:rPr>
                <w:rFonts w:ascii="Times New Roman"/>
                <w:b/>
              </w:rPr>
            </w:pPr>
          </w:p>
        </w:tc>
        <w:tc>
          <w:tcPr>
            <w:tcW w:w="1384" w:type="dxa"/>
            <w:tcBorders>
              <w:top w:val="single" w:sz="8" w:space="0" w:color="000000"/>
              <w:left w:val="single" w:sz="8" w:space="0" w:color="000000"/>
              <w:bottom w:val="single" w:sz="8" w:space="0" w:color="000000"/>
              <w:right w:val="single" w:sz="8" w:space="0" w:color="000000"/>
            </w:tcBorders>
          </w:tcPr>
          <w:p w:rsidR="006973CF" w:rsidRDefault="006973CF">
            <w:pPr>
              <w:pStyle w:val="TableParagraph"/>
              <w:spacing w:before="38" w:line="276" w:lineRule="auto"/>
              <w:ind w:left="56" w:right="157"/>
              <w:rPr>
                <w:rFonts w:ascii="Times New Roman"/>
                <w:b/>
              </w:rPr>
            </w:pPr>
          </w:p>
        </w:tc>
        <w:tc>
          <w:tcPr>
            <w:tcW w:w="1387" w:type="dxa"/>
            <w:tcBorders>
              <w:top w:val="single" w:sz="8" w:space="0" w:color="000000"/>
              <w:left w:val="single" w:sz="8" w:space="0" w:color="000000"/>
              <w:bottom w:val="single" w:sz="8" w:space="0" w:color="000000"/>
              <w:right w:val="single" w:sz="8" w:space="0" w:color="000000"/>
            </w:tcBorders>
          </w:tcPr>
          <w:p w:rsidR="006973CF" w:rsidRDefault="00DD3229" w:rsidP="00DD3229">
            <w:pPr>
              <w:pStyle w:val="TableParagraph"/>
              <w:spacing w:before="38" w:line="276" w:lineRule="auto"/>
              <w:ind w:left="56" w:right="445"/>
              <w:rPr>
                <w:rFonts w:ascii="Times New Roman"/>
                <w:b/>
              </w:rPr>
            </w:pPr>
            <w:r>
              <w:rPr>
                <w:rFonts w:ascii="Times New Roman"/>
                <w:b/>
              </w:rPr>
              <w:t xml:space="preserve">1 MT </w:t>
            </w:r>
          </w:p>
        </w:tc>
      </w:tr>
      <w:tr w:rsidR="006973CF" w:rsidTr="00125B88">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676"/>
        </w:trPr>
        <w:tc>
          <w:tcPr>
            <w:tcW w:w="716" w:type="dxa"/>
            <w:tcBorders>
              <w:left w:val="single" w:sz="18" w:space="0" w:color="000000"/>
              <w:bottom w:val="single" w:sz="8" w:space="0" w:color="000000"/>
              <w:right w:val="single" w:sz="8" w:space="0" w:color="000000"/>
            </w:tcBorders>
          </w:tcPr>
          <w:p w:rsidR="006973CF" w:rsidRDefault="006973CF" w:rsidP="00125B88">
            <w:pPr>
              <w:pStyle w:val="TableParagraph"/>
              <w:spacing w:before="21"/>
              <w:ind w:left="246"/>
              <w:rPr>
                <w:rFonts w:ascii="Times New Roman"/>
              </w:rPr>
            </w:pPr>
          </w:p>
        </w:tc>
        <w:tc>
          <w:tcPr>
            <w:tcW w:w="4769" w:type="dxa"/>
            <w:tcBorders>
              <w:left w:val="single" w:sz="8" w:space="0" w:color="000000"/>
              <w:bottom w:val="single" w:sz="8" w:space="0" w:color="000000"/>
              <w:right w:val="single" w:sz="8" w:space="0" w:color="000000"/>
            </w:tcBorders>
          </w:tcPr>
          <w:p w:rsidR="006973CF" w:rsidRDefault="00DD3229" w:rsidP="00125B88">
            <w:pPr>
              <w:pStyle w:val="TableParagraph"/>
              <w:spacing w:before="21" w:line="276" w:lineRule="auto"/>
              <w:ind w:left="53" w:right="1608"/>
              <w:rPr>
                <w:rFonts w:ascii="Times New Roman"/>
              </w:rPr>
            </w:pPr>
            <w:r>
              <w:rPr>
                <w:rFonts w:ascii="Times New Roman"/>
              </w:rPr>
              <w:t>Delivery Period</w:t>
            </w:r>
          </w:p>
        </w:tc>
        <w:tc>
          <w:tcPr>
            <w:tcW w:w="4155" w:type="dxa"/>
            <w:gridSpan w:val="3"/>
            <w:tcBorders>
              <w:left w:val="single" w:sz="8" w:space="0" w:color="000000"/>
              <w:bottom w:val="single" w:sz="8" w:space="0" w:color="000000"/>
              <w:right w:val="single" w:sz="8" w:space="0" w:color="000000"/>
            </w:tcBorders>
          </w:tcPr>
          <w:p w:rsidR="006973CF" w:rsidRDefault="007229F4" w:rsidP="007229F4">
            <w:pPr>
              <w:pStyle w:val="TableParagraph"/>
              <w:spacing w:before="21"/>
              <w:rPr>
                <w:rFonts w:ascii="Times New Roman"/>
              </w:rPr>
            </w:pPr>
            <w:r>
              <w:rPr>
                <w:rFonts w:ascii="Times New Roman"/>
              </w:rPr>
              <w:t xml:space="preserve">Within 30 days once the order is executed </w:t>
            </w: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949"/>
        </w:trPr>
        <w:tc>
          <w:tcPr>
            <w:tcW w:w="716" w:type="dxa"/>
            <w:tcBorders>
              <w:top w:val="single" w:sz="8" w:space="0" w:color="000000"/>
              <w:left w:val="single" w:sz="18" w:space="0" w:color="000000"/>
              <w:bottom w:val="single" w:sz="4" w:space="0" w:color="auto"/>
              <w:right w:val="single" w:sz="8" w:space="0" w:color="000000"/>
            </w:tcBorders>
          </w:tcPr>
          <w:p w:rsidR="006973CF" w:rsidRDefault="006973CF" w:rsidP="00125B88">
            <w:pPr>
              <w:pStyle w:val="TableParagraph"/>
              <w:spacing w:before="23"/>
              <w:ind w:left="246"/>
              <w:rPr>
                <w:rFonts w:ascii="Times New Roman"/>
              </w:rPr>
            </w:pPr>
          </w:p>
        </w:tc>
        <w:tc>
          <w:tcPr>
            <w:tcW w:w="4769" w:type="dxa"/>
            <w:tcBorders>
              <w:top w:val="single" w:sz="8" w:space="0" w:color="000000"/>
              <w:left w:val="single" w:sz="8" w:space="0" w:color="000000"/>
              <w:bottom w:val="single" w:sz="4" w:space="0" w:color="auto"/>
              <w:right w:val="single" w:sz="8" w:space="0" w:color="000000"/>
            </w:tcBorders>
          </w:tcPr>
          <w:p w:rsidR="006973CF" w:rsidRDefault="00DD3229" w:rsidP="00DD3229">
            <w:pPr>
              <w:pStyle w:val="TableParagraph"/>
              <w:spacing w:before="23"/>
              <w:ind w:left="53"/>
              <w:rPr>
                <w:rFonts w:ascii="Times New Roman"/>
              </w:rPr>
            </w:pPr>
            <w:r>
              <w:rPr>
                <w:rFonts w:ascii="Times New Roman"/>
              </w:rPr>
              <w:t xml:space="preserve">Compliance procedure for quality material </w:t>
            </w:r>
          </w:p>
        </w:tc>
        <w:tc>
          <w:tcPr>
            <w:tcW w:w="4155" w:type="dxa"/>
            <w:gridSpan w:val="3"/>
            <w:tcBorders>
              <w:top w:val="single" w:sz="8" w:space="0" w:color="000000"/>
              <w:left w:val="single" w:sz="8" w:space="0" w:color="000000"/>
              <w:bottom w:val="single" w:sz="8" w:space="0" w:color="000000"/>
              <w:right w:val="single" w:sz="8" w:space="0" w:color="000000"/>
            </w:tcBorders>
          </w:tcPr>
          <w:p w:rsidR="006973CF" w:rsidRDefault="006973CF" w:rsidP="00125B88">
            <w:pPr>
              <w:pStyle w:val="TableParagraph"/>
              <w:rPr>
                <w:rFonts w:ascii="Times New Roman"/>
              </w:rPr>
            </w:pP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675"/>
        </w:trPr>
        <w:tc>
          <w:tcPr>
            <w:tcW w:w="716"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spacing w:before="23"/>
              <w:ind w:left="246"/>
              <w:rPr>
                <w:rFonts w:ascii="Times New Roman"/>
              </w:rPr>
            </w:pPr>
          </w:p>
        </w:tc>
        <w:tc>
          <w:tcPr>
            <w:tcW w:w="4769" w:type="dxa"/>
            <w:tcBorders>
              <w:top w:val="single" w:sz="4" w:space="0" w:color="auto"/>
              <w:left w:val="single" w:sz="4" w:space="0" w:color="auto"/>
              <w:bottom w:val="single" w:sz="4" w:space="0" w:color="auto"/>
              <w:right w:val="single" w:sz="4" w:space="0" w:color="auto"/>
            </w:tcBorders>
          </w:tcPr>
          <w:p w:rsidR="006973CF" w:rsidRDefault="00DD3229" w:rsidP="00125B88">
            <w:pPr>
              <w:pStyle w:val="TableParagraph"/>
              <w:spacing w:before="23"/>
              <w:ind w:left="53"/>
              <w:rPr>
                <w:rFonts w:ascii="Times New Roman"/>
              </w:rPr>
            </w:pPr>
            <w:r>
              <w:rPr>
                <w:rFonts w:ascii="Times New Roman"/>
              </w:rPr>
              <w:t>Any additional information</w:t>
            </w:r>
          </w:p>
        </w:tc>
        <w:tc>
          <w:tcPr>
            <w:tcW w:w="4155" w:type="dxa"/>
            <w:gridSpan w:val="3"/>
            <w:tcBorders>
              <w:top w:val="single" w:sz="8" w:space="0" w:color="000000"/>
              <w:left w:val="single" w:sz="4" w:space="0" w:color="auto"/>
              <w:bottom w:val="single" w:sz="8" w:space="0" w:color="000000"/>
              <w:right w:val="single" w:sz="8" w:space="0" w:color="000000"/>
            </w:tcBorders>
          </w:tcPr>
          <w:p w:rsidR="006973CF" w:rsidRDefault="006973CF" w:rsidP="00125B88">
            <w:pPr>
              <w:pStyle w:val="TableParagraph"/>
              <w:rPr>
                <w:rFonts w:ascii="Times New Roman"/>
              </w:rPr>
            </w:pP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407"/>
        </w:trPr>
        <w:tc>
          <w:tcPr>
            <w:tcW w:w="716" w:type="dxa"/>
            <w:vMerge w:val="restart"/>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rPr>
                <w:rFonts w:ascii="Times New Roman"/>
              </w:rPr>
            </w:pPr>
          </w:p>
        </w:tc>
        <w:tc>
          <w:tcPr>
            <w:tcW w:w="4769"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spacing w:before="23"/>
              <w:ind w:left="53"/>
              <w:rPr>
                <w:rFonts w:ascii="Times New Roman"/>
              </w:rPr>
            </w:pPr>
            <w:r>
              <w:rPr>
                <w:rFonts w:ascii="Times New Roman"/>
              </w:rPr>
              <w:t>Signature Of Authorized Person</w:t>
            </w:r>
          </w:p>
        </w:tc>
        <w:tc>
          <w:tcPr>
            <w:tcW w:w="4155" w:type="dxa"/>
            <w:gridSpan w:val="3"/>
            <w:tcBorders>
              <w:top w:val="single" w:sz="8" w:space="0" w:color="000000"/>
              <w:left w:val="single" w:sz="4" w:space="0" w:color="auto"/>
              <w:bottom w:val="single" w:sz="8" w:space="0" w:color="000000"/>
              <w:right w:val="single" w:sz="8" w:space="0" w:color="000000"/>
            </w:tcBorders>
          </w:tcPr>
          <w:p w:rsidR="006973CF" w:rsidRDefault="006973CF" w:rsidP="00125B88">
            <w:pPr>
              <w:pStyle w:val="TableParagraph"/>
              <w:rPr>
                <w:rFonts w:ascii="Times New Roman"/>
              </w:rPr>
            </w:pP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527"/>
        </w:trPr>
        <w:tc>
          <w:tcPr>
            <w:tcW w:w="716" w:type="dxa"/>
            <w:vMerge/>
            <w:tcBorders>
              <w:top w:val="single" w:sz="4" w:space="0" w:color="auto"/>
              <w:left w:val="single" w:sz="4" w:space="0" w:color="auto"/>
              <w:bottom w:val="single" w:sz="4" w:space="0" w:color="auto"/>
              <w:right w:val="single" w:sz="4" w:space="0" w:color="auto"/>
            </w:tcBorders>
          </w:tcPr>
          <w:p w:rsidR="006973CF" w:rsidRDefault="006973CF" w:rsidP="00125B88">
            <w:pPr>
              <w:rPr>
                <w:sz w:val="2"/>
                <w:szCs w:val="2"/>
              </w:rPr>
            </w:pPr>
          </w:p>
        </w:tc>
        <w:tc>
          <w:tcPr>
            <w:tcW w:w="4769"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spacing w:before="83"/>
              <w:ind w:left="53"/>
              <w:rPr>
                <w:rFonts w:ascii="Times New Roman"/>
              </w:rPr>
            </w:pPr>
            <w:r>
              <w:rPr>
                <w:rFonts w:ascii="Times New Roman"/>
              </w:rPr>
              <w:t>Name &amp; Address Of The Tender</w:t>
            </w:r>
          </w:p>
        </w:tc>
        <w:tc>
          <w:tcPr>
            <w:tcW w:w="4155" w:type="dxa"/>
            <w:gridSpan w:val="3"/>
            <w:tcBorders>
              <w:top w:val="single" w:sz="8" w:space="0" w:color="000000"/>
              <w:left w:val="single" w:sz="4" w:space="0" w:color="auto"/>
              <w:bottom w:val="single" w:sz="8" w:space="0" w:color="000000"/>
              <w:right w:val="single" w:sz="8" w:space="0" w:color="000000"/>
            </w:tcBorders>
          </w:tcPr>
          <w:p w:rsidR="006973CF" w:rsidRDefault="006973CF" w:rsidP="00125B88">
            <w:pPr>
              <w:pStyle w:val="TableParagraph"/>
              <w:rPr>
                <w:rFonts w:ascii="Times New Roman"/>
              </w:rPr>
            </w:pP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407"/>
        </w:trPr>
        <w:tc>
          <w:tcPr>
            <w:tcW w:w="716"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rPr>
                <w:rFonts w:ascii="Times New Roman"/>
              </w:rPr>
            </w:pPr>
          </w:p>
        </w:tc>
        <w:tc>
          <w:tcPr>
            <w:tcW w:w="4769"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spacing w:before="23"/>
              <w:ind w:left="53"/>
              <w:rPr>
                <w:rFonts w:ascii="Times New Roman"/>
              </w:rPr>
            </w:pPr>
            <w:r>
              <w:rPr>
                <w:rFonts w:ascii="Times New Roman"/>
              </w:rPr>
              <w:t>Name of The Contact Person</w:t>
            </w:r>
          </w:p>
        </w:tc>
        <w:tc>
          <w:tcPr>
            <w:tcW w:w="4155" w:type="dxa"/>
            <w:gridSpan w:val="3"/>
            <w:tcBorders>
              <w:top w:val="single" w:sz="8" w:space="0" w:color="000000"/>
              <w:left w:val="single" w:sz="4" w:space="0" w:color="auto"/>
              <w:bottom w:val="single" w:sz="8" w:space="0" w:color="000000"/>
              <w:right w:val="single" w:sz="8" w:space="0" w:color="000000"/>
            </w:tcBorders>
          </w:tcPr>
          <w:p w:rsidR="006973CF" w:rsidRDefault="006973CF" w:rsidP="00125B88">
            <w:pPr>
              <w:pStyle w:val="TableParagraph"/>
              <w:rPr>
                <w:rFonts w:ascii="Times New Roman"/>
              </w:rPr>
            </w:pP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407"/>
        </w:trPr>
        <w:tc>
          <w:tcPr>
            <w:tcW w:w="716"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rPr>
                <w:rFonts w:ascii="Times New Roman"/>
              </w:rPr>
            </w:pPr>
          </w:p>
        </w:tc>
        <w:tc>
          <w:tcPr>
            <w:tcW w:w="4769" w:type="dxa"/>
            <w:tcBorders>
              <w:top w:val="single" w:sz="4" w:space="0" w:color="auto"/>
              <w:left w:val="single" w:sz="4" w:space="0" w:color="auto"/>
              <w:bottom w:val="single" w:sz="4" w:space="0" w:color="auto"/>
              <w:right w:val="single" w:sz="4" w:space="0" w:color="auto"/>
            </w:tcBorders>
          </w:tcPr>
          <w:p w:rsidR="006973CF" w:rsidRDefault="006973CF" w:rsidP="00125B88">
            <w:pPr>
              <w:pStyle w:val="TableParagraph"/>
              <w:spacing w:before="23"/>
              <w:ind w:left="53"/>
              <w:rPr>
                <w:rFonts w:ascii="Times New Roman"/>
              </w:rPr>
            </w:pPr>
            <w:r>
              <w:rPr>
                <w:rFonts w:ascii="Times New Roman"/>
              </w:rPr>
              <w:t>Contact No.</w:t>
            </w:r>
          </w:p>
        </w:tc>
        <w:tc>
          <w:tcPr>
            <w:tcW w:w="4155" w:type="dxa"/>
            <w:gridSpan w:val="3"/>
            <w:tcBorders>
              <w:top w:val="single" w:sz="8" w:space="0" w:color="000000"/>
              <w:left w:val="single" w:sz="4" w:space="0" w:color="auto"/>
              <w:bottom w:val="single" w:sz="8" w:space="0" w:color="000000"/>
              <w:right w:val="single" w:sz="8" w:space="0" w:color="000000"/>
            </w:tcBorders>
          </w:tcPr>
          <w:p w:rsidR="006973CF" w:rsidRDefault="006973CF" w:rsidP="00125B88">
            <w:pPr>
              <w:pStyle w:val="TableParagraph"/>
              <w:rPr>
                <w:rFonts w:ascii="Times New Roman"/>
              </w:rPr>
            </w:pPr>
          </w:p>
        </w:tc>
      </w:tr>
      <w:tr w:rsidR="006973CF" w:rsidTr="005E2F5E">
        <w:tblPrEx>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PrEx>
        <w:trPr>
          <w:trHeight w:val="424"/>
        </w:trPr>
        <w:tc>
          <w:tcPr>
            <w:tcW w:w="716" w:type="dxa"/>
            <w:tcBorders>
              <w:top w:val="single" w:sz="4" w:space="0" w:color="auto"/>
              <w:left w:val="single" w:sz="18" w:space="0" w:color="000000"/>
              <w:bottom w:val="single" w:sz="18" w:space="0" w:color="000000"/>
              <w:right w:val="single" w:sz="8" w:space="0" w:color="000000"/>
            </w:tcBorders>
          </w:tcPr>
          <w:p w:rsidR="006973CF" w:rsidRDefault="006973CF" w:rsidP="00125B88">
            <w:pPr>
              <w:pStyle w:val="TableParagraph"/>
              <w:rPr>
                <w:rFonts w:ascii="Times New Roman"/>
              </w:rPr>
            </w:pPr>
          </w:p>
        </w:tc>
        <w:tc>
          <w:tcPr>
            <w:tcW w:w="4769" w:type="dxa"/>
            <w:tcBorders>
              <w:top w:val="single" w:sz="4" w:space="0" w:color="auto"/>
              <w:left w:val="single" w:sz="8" w:space="0" w:color="000000"/>
              <w:bottom w:val="single" w:sz="18" w:space="0" w:color="000000"/>
              <w:right w:val="single" w:sz="8" w:space="0" w:color="000000"/>
            </w:tcBorders>
          </w:tcPr>
          <w:p w:rsidR="006973CF" w:rsidRDefault="006973CF" w:rsidP="00125B88">
            <w:pPr>
              <w:pStyle w:val="TableParagraph"/>
              <w:spacing w:before="23"/>
              <w:ind w:left="53"/>
              <w:rPr>
                <w:rFonts w:ascii="Times New Roman"/>
              </w:rPr>
            </w:pPr>
            <w:r>
              <w:rPr>
                <w:rFonts w:ascii="Times New Roman"/>
              </w:rPr>
              <w:t>E-mail Id</w:t>
            </w:r>
          </w:p>
        </w:tc>
        <w:tc>
          <w:tcPr>
            <w:tcW w:w="4155" w:type="dxa"/>
            <w:gridSpan w:val="3"/>
            <w:tcBorders>
              <w:top w:val="single" w:sz="8" w:space="0" w:color="000000"/>
              <w:left w:val="single" w:sz="8" w:space="0" w:color="000000"/>
              <w:bottom w:val="single" w:sz="18" w:space="0" w:color="000000"/>
              <w:right w:val="single" w:sz="8" w:space="0" w:color="000000"/>
            </w:tcBorders>
          </w:tcPr>
          <w:p w:rsidR="006973CF" w:rsidRDefault="006973CF" w:rsidP="00125B88">
            <w:pPr>
              <w:pStyle w:val="TableParagraph"/>
              <w:rPr>
                <w:rFonts w:ascii="Times New Roman"/>
              </w:rPr>
            </w:pPr>
          </w:p>
        </w:tc>
      </w:tr>
    </w:tbl>
    <w:p w:rsidR="001225F2" w:rsidRDefault="008C69E4">
      <w:pPr>
        <w:pStyle w:val="BodyText"/>
        <w:spacing w:before="93" w:line="276" w:lineRule="auto"/>
        <w:ind w:left="329" w:right="3043"/>
      </w:pPr>
      <w:r>
        <w:t>1-(i): Specification for Product/</w:t>
      </w:r>
      <w:r w:rsidR="00647846">
        <w:t xml:space="preserve"> </w:t>
      </w:r>
      <w:r>
        <w:t>/Performance (Strict adherence required)</w:t>
      </w:r>
    </w:p>
    <w:p w:rsidR="001225F2" w:rsidRDefault="001225F2">
      <w:pPr>
        <w:spacing w:line="276" w:lineRule="auto"/>
        <w:sectPr w:rsidR="001225F2">
          <w:footerReference w:type="default" r:id="rId21"/>
          <w:pgSz w:w="11910" w:h="16850"/>
          <w:pgMar w:top="1180" w:right="0" w:bottom="500" w:left="160" w:header="0" w:footer="302" w:gutter="0"/>
          <w:cols w:space="720"/>
        </w:sectPr>
      </w:pPr>
    </w:p>
    <w:p w:rsidR="001225F2" w:rsidRDefault="008C69E4">
      <w:pPr>
        <w:pStyle w:val="BodyText"/>
        <w:spacing w:before="79"/>
        <w:ind w:right="1793"/>
        <w:jc w:val="right"/>
      </w:pPr>
      <w:r>
        <w:lastRenderedPageBreak/>
        <w:t>Annexure-1 (a)</w:t>
      </w:r>
    </w:p>
    <w:p w:rsidR="001225F2" w:rsidRDefault="008C69E4">
      <w:pPr>
        <w:pStyle w:val="BodyText"/>
        <w:spacing w:before="242"/>
        <w:ind w:left="2830"/>
      </w:pPr>
      <w:r>
        <w:rPr>
          <w:u w:val="single"/>
        </w:rPr>
        <w:t>COMPLIANCE TO THE TECHNICAL SPECIFICATIONS</w:t>
      </w:r>
    </w:p>
    <w:p w:rsidR="001225F2" w:rsidRDefault="001225F2">
      <w:pPr>
        <w:pStyle w:val="BodyText"/>
        <w:spacing w:before="5"/>
      </w:pPr>
    </w:p>
    <w:p w:rsidR="001225F2" w:rsidRDefault="008C69E4">
      <w:pPr>
        <w:pStyle w:val="BodyText"/>
        <w:spacing w:before="100" w:line="276" w:lineRule="auto"/>
        <w:ind w:left="1059" w:right="1786"/>
        <w:jc w:val="both"/>
      </w:pPr>
      <w:r>
        <w:t xml:space="preserve">The tenders should specify the </w:t>
      </w:r>
      <w:r w:rsidR="00DD3229">
        <w:t xml:space="preserve">details </w:t>
      </w:r>
      <w:r>
        <w:t xml:space="preserve">of </w:t>
      </w:r>
      <w:r w:rsidR="00F27B89">
        <w:rPr>
          <w:b/>
        </w:rPr>
        <w:t>Supply of waste cotton material</w:t>
      </w:r>
      <w:r>
        <w:rPr>
          <w:b/>
        </w:rPr>
        <w:t xml:space="preserve"> </w:t>
      </w:r>
      <w:r>
        <w:t xml:space="preserve">at </w:t>
      </w:r>
      <w:r w:rsidR="005E2F5E">
        <w:t>Vamanapuram</w:t>
      </w:r>
      <w:r>
        <w:t xml:space="preserve">. The Compliance report should be enclosed along with technical bids. Specifications </w:t>
      </w:r>
      <w:r w:rsidR="00DD3229">
        <w:t>should</w:t>
      </w:r>
      <w:r w:rsidR="00DD3229">
        <w:rPr>
          <w:rFonts w:ascii="Times New Roman"/>
          <w:b/>
        </w:rPr>
        <w:t xml:space="preserve"> </w:t>
      </w:r>
      <w:r w:rsidR="00DD3229" w:rsidRPr="00DD3229">
        <w:rPr>
          <w:rFonts w:ascii="Times New Roman"/>
          <w:bCs/>
        </w:rPr>
        <w:t>be</w:t>
      </w:r>
      <w:r w:rsidR="00DD3229">
        <w:rPr>
          <w:rFonts w:ascii="Times New Roman"/>
          <w:b/>
        </w:rPr>
        <w:t xml:space="preserve"> </w:t>
      </w:r>
      <w:r>
        <w:t xml:space="preserve">written </w:t>
      </w:r>
      <w:r>
        <w:rPr>
          <w:rFonts w:ascii="Georgia" w:hAnsi="Georgia"/>
        </w:rPr>
        <w:t>clearly</w:t>
      </w:r>
      <w:r>
        <w:rPr>
          <w:rFonts w:ascii="Georgia" w:hAnsi="Georgia"/>
          <w:spacing w:val="-11"/>
        </w:rPr>
        <w:t xml:space="preserve"> </w:t>
      </w:r>
      <w:r>
        <w:rPr>
          <w:rFonts w:ascii="Georgia" w:hAnsi="Georgia"/>
        </w:rPr>
        <w:t>in</w:t>
      </w:r>
      <w:r>
        <w:rPr>
          <w:rFonts w:ascii="Georgia" w:hAnsi="Georgia"/>
          <w:spacing w:val="-9"/>
        </w:rPr>
        <w:t xml:space="preserve"> </w:t>
      </w:r>
      <w:r>
        <w:rPr>
          <w:rFonts w:ascii="Georgia" w:hAnsi="Georgia"/>
        </w:rPr>
        <w:t>the</w:t>
      </w:r>
      <w:r>
        <w:rPr>
          <w:rFonts w:ascii="Georgia" w:hAnsi="Georgia"/>
          <w:spacing w:val="-10"/>
        </w:rPr>
        <w:t xml:space="preserve"> </w:t>
      </w:r>
      <w:r>
        <w:rPr>
          <w:rFonts w:ascii="Georgia" w:hAnsi="Georgia"/>
        </w:rPr>
        <w:t>column</w:t>
      </w:r>
      <w:r>
        <w:rPr>
          <w:rFonts w:ascii="Georgia" w:hAnsi="Georgia"/>
          <w:spacing w:val="-8"/>
        </w:rPr>
        <w:t xml:space="preserve"> </w:t>
      </w:r>
      <w:r>
        <w:rPr>
          <w:rFonts w:ascii="Georgia" w:hAnsi="Georgia"/>
        </w:rPr>
        <w:t>“OFFERED</w:t>
      </w:r>
      <w:r>
        <w:rPr>
          <w:rFonts w:ascii="Georgia" w:hAnsi="Georgia"/>
          <w:spacing w:val="-10"/>
        </w:rPr>
        <w:t xml:space="preserve"> </w:t>
      </w:r>
      <w:r>
        <w:rPr>
          <w:rFonts w:ascii="Georgia" w:hAnsi="Georgia"/>
        </w:rPr>
        <w:t>SPECIFICATIONS’’</w:t>
      </w:r>
      <w:r>
        <w:rPr>
          <w:rFonts w:ascii="Georgia" w:hAnsi="Georgia"/>
          <w:spacing w:val="-10"/>
        </w:rPr>
        <w:t xml:space="preserve"> </w:t>
      </w:r>
      <w:r>
        <w:rPr>
          <w:rFonts w:ascii="Georgia" w:hAnsi="Georgia"/>
        </w:rPr>
        <w:t>in</w:t>
      </w:r>
      <w:r>
        <w:rPr>
          <w:rFonts w:ascii="Georgia" w:hAnsi="Georgia"/>
          <w:spacing w:val="-10"/>
        </w:rPr>
        <w:t xml:space="preserve"> </w:t>
      </w:r>
      <w:r>
        <w:rPr>
          <w:rFonts w:ascii="Georgia" w:hAnsi="Georgia"/>
        </w:rPr>
        <w:t>the</w:t>
      </w:r>
      <w:r>
        <w:rPr>
          <w:rFonts w:ascii="Georgia" w:hAnsi="Georgia"/>
          <w:spacing w:val="-9"/>
        </w:rPr>
        <w:t xml:space="preserve"> </w:t>
      </w:r>
      <w:r>
        <w:rPr>
          <w:rFonts w:ascii="Georgia" w:hAnsi="Georgia"/>
        </w:rPr>
        <w:t>table.</w:t>
      </w:r>
      <w:r>
        <w:rPr>
          <w:rFonts w:ascii="Georgia" w:hAnsi="Georgia"/>
          <w:spacing w:val="-10"/>
        </w:rPr>
        <w:t xml:space="preserve"> </w:t>
      </w:r>
      <w:r>
        <w:rPr>
          <w:rFonts w:ascii="Georgia" w:hAnsi="Georgia"/>
        </w:rPr>
        <w:t xml:space="preserve">Offers </w:t>
      </w:r>
      <w:r>
        <w:t>without clear specifications on the said column will be treated as non-responsive and rejected.</w:t>
      </w:r>
    </w:p>
    <w:p w:rsidR="001225F2" w:rsidRDefault="001225F2">
      <w:pPr>
        <w:pStyle w:val="BodyText"/>
        <w:rPr>
          <w:sz w:val="28"/>
        </w:rPr>
      </w:pPr>
    </w:p>
    <w:p w:rsidR="001225F2" w:rsidRDefault="001225F2">
      <w:pPr>
        <w:pStyle w:val="BodyText"/>
        <w:spacing w:before="6"/>
        <w:rPr>
          <w:sz w:val="27"/>
        </w:rPr>
      </w:pPr>
    </w:p>
    <w:p w:rsidR="001225F2" w:rsidRDefault="008C69E4">
      <w:pPr>
        <w:pStyle w:val="BodyText"/>
        <w:ind w:left="1278"/>
      </w:pPr>
      <w:r>
        <w:t>Compliance to Annexure 1(i)</w:t>
      </w:r>
    </w:p>
    <w:p w:rsidR="001225F2" w:rsidRDefault="001225F2">
      <w:pPr>
        <w:sectPr w:rsidR="001225F2">
          <w:footerReference w:type="default" r:id="rId22"/>
          <w:pgSz w:w="11910" w:h="16850"/>
          <w:pgMar w:top="1360" w:right="0" w:bottom="280" w:left="160" w:header="0" w:footer="0" w:gutter="0"/>
          <w:cols w:space="720"/>
        </w:sectPr>
      </w:pPr>
    </w:p>
    <w:p w:rsidR="001225F2" w:rsidRDefault="001225F2">
      <w:pPr>
        <w:pStyle w:val="BodyText"/>
        <w:spacing w:before="3"/>
        <w:rPr>
          <w:sz w:val="25"/>
        </w:rPr>
      </w:pPr>
    </w:p>
    <w:p w:rsidR="001225F2" w:rsidRDefault="001225F2">
      <w:pPr>
        <w:rPr>
          <w:sz w:val="25"/>
        </w:rPr>
        <w:sectPr w:rsidR="001225F2">
          <w:footerReference w:type="default" r:id="rId23"/>
          <w:pgSz w:w="11910" w:h="16850"/>
          <w:pgMar w:top="1600" w:right="0" w:bottom="860" w:left="160" w:header="0" w:footer="662" w:gutter="0"/>
          <w:pgNumType w:start="18"/>
          <w:cols w:space="720"/>
        </w:sectPr>
      </w:pPr>
    </w:p>
    <w:p w:rsidR="001225F2" w:rsidRDefault="001225F2">
      <w:pPr>
        <w:pStyle w:val="BodyText"/>
        <w:rPr>
          <w:sz w:val="39"/>
        </w:rPr>
      </w:pPr>
    </w:p>
    <w:p w:rsidR="001225F2" w:rsidRDefault="008C69E4">
      <w:pPr>
        <w:pStyle w:val="BodyText"/>
        <w:spacing w:before="1"/>
        <w:ind w:left="1330"/>
      </w:pPr>
      <w:r>
        <w:t>From,</w:t>
      </w:r>
    </w:p>
    <w:p w:rsidR="001225F2" w:rsidRDefault="001225F2">
      <w:pPr>
        <w:pStyle w:val="BodyText"/>
        <w:spacing w:before="1"/>
      </w:pPr>
    </w:p>
    <w:p w:rsidR="001225F2" w:rsidRDefault="008C69E4">
      <w:pPr>
        <w:pStyle w:val="BodyText"/>
        <w:ind w:left="1779" w:right="18"/>
      </w:pPr>
      <w:r>
        <w:t>Name: Address: Ph:</w:t>
      </w:r>
    </w:p>
    <w:p w:rsidR="001225F2" w:rsidRDefault="008C69E4">
      <w:pPr>
        <w:pStyle w:val="BodyText"/>
        <w:spacing w:before="1" w:line="281" w:lineRule="exact"/>
        <w:ind w:left="1779"/>
      </w:pPr>
      <w:r>
        <w:t>Fax:</w:t>
      </w:r>
    </w:p>
    <w:p w:rsidR="001225F2" w:rsidRDefault="008C69E4">
      <w:pPr>
        <w:pStyle w:val="BodyText"/>
        <w:spacing w:line="281" w:lineRule="exact"/>
        <w:ind w:left="1779"/>
      </w:pPr>
      <w:r>
        <w:t>E-mail:</w:t>
      </w:r>
    </w:p>
    <w:p w:rsidR="001225F2" w:rsidRDefault="008C69E4">
      <w:pPr>
        <w:pStyle w:val="BodyText"/>
        <w:spacing w:before="100"/>
        <w:ind w:left="1330"/>
      </w:pPr>
      <w:r>
        <w:br w:type="column"/>
      </w:r>
      <w:r>
        <w:lastRenderedPageBreak/>
        <w:t>ANNEXURE II</w:t>
      </w:r>
    </w:p>
    <w:p w:rsidR="001225F2" w:rsidRDefault="001225F2">
      <w:pPr>
        <w:sectPr w:rsidR="001225F2">
          <w:type w:val="continuous"/>
          <w:pgSz w:w="11910" w:h="16850"/>
          <w:pgMar w:top="1600" w:right="0" w:bottom="280" w:left="160" w:header="720" w:footer="720" w:gutter="0"/>
          <w:cols w:num="2" w:space="720" w:equalWidth="0">
            <w:col w:w="2720" w:space="5499"/>
            <w:col w:w="3531"/>
          </w:cols>
        </w:sectPr>
      </w:pPr>
    </w:p>
    <w:p w:rsidR="001225F2" w:rsidRDefault="001225F2">
      <w:pPr>
        <w:pStyle w:val="BodyText"/>
        <w:rPr>
          <w:sz w:val="20"/>
        </w:rPr>
      </w:pPr>
    </w:p>
    <w:p w:rsidR="001225F2" w:rsidRDefault="001225F2">
      <w:pPr>
        <w:pStyle w:val="BodyText"/>
        <w:spacing w:before="6"/>
        <w:rPr>
          <w:sz w:val="19"/>
        </w:rPr>
      </w:pPr>
    </w:p>
    <w:p w:rsidR="001225F2" w:rsidRDefault="001225F2">
      <w:pPr>
        <w:rPr>
          <w:sz w:val="19"/>
        </w:rPr>
        <w:sectPr w:rsidR="001225F2">
          <w:type w:val="continuous"/>
          <w:pgSz w:w="11910" w:h="16850"/>
          <w:pgMar w:top="1600" w:right="0" w:bottom="280" w:left="160" w:header="720" w:footer="720" w:gutter="0"/>
          <w:cols w:space="720"/>
        </w:sectPr>
      </w:pPr>
    </w:p>
    <w:p w:rsidR="001225F2" w:rsidRDefault="008C69E4">
      <w:pPr>
        <w:pStyle w:val="BodyText"/>
        <w:spacing w:before="100"/>
        <w:ind w:left="1280"/>
      </w:pPr>
      <w:r>
        <w:lastRenderedPageBreak/>
        <w:t>To,</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8C69E4">
      <w:pPr>
        <w:pStyle w:val="BodyText"/>
        <w:spacing w:before="235"/>
        <w:ind w:left="1280"/>
      </w:pPr>
      <w:r>
        <w:t>Sir,</w:t>
      </w:r>
    </w:p>
    <w:p w:rsidR="001225F2" w:rsidRDefault="008C69E4">
      <w:pPr>
        <w:pStyle w:val="BodyText"/>
        <w:spacing w:before="7"/>
        <w:rPr>
          <w:sz w:val="32"/>
        </w:rPr>
      </w:pPr>
      <w:r>
        <w:br w:type="column"/>
      </w:r>
    </w:p>
    <w:p w:rsidR="00F27B89" w:rsidRDefault="00F27B89" w:rsidP="00F27B89">
      <w:pPr>
        <w:spacing w:line="360" w:lineRule="auto"/>
        <w:jc w:val="both"/>
        <w:rPr>
          <w:sz w:val="24"/>
          <w:szCs w:val="24"/>
        </w:rPr>
      </w:pPr>
      <w:r w:rsidRPr="00E473B5">
        <w:rPr>
          <w:rFonts w:ascii="Georgia" w:hAnsi="Georgia"/>
          <w:sz w:val="24"/>
          <w:szCs w:val="24"/>
        </w:rPr>
        <w:t>The</w:t>
      </w:r>
      <w:r>
        <w:rPr>
          <w:rFonts w:ascii="Georgia" w:hAnsi="Georgia"/>
          <w:sz w:val="24"/>
          <w:szCs w:val="24"/>
        </w:rPr>
        <w:t xml:space="preserve"> General</w:t>
      </w:r>
      <w:r w:rsidRPr="00E473B5">
        <w:rPr>
          <w:rFonts w:ascii="Georgia" w:hAnsi="Georgia"/>
          <w:sz w:val="24"/>
          <w:szCs w:val="24"/>
        </w:rPr>
        <w:t xml:space="preserve"> </w:t>
      </w:r>
      <w:r w:rsidRPr="00E473B5">
        <w:rPr>
          <w:sz w:val="24"/>
          <w:szCs w:val="24"/>
        </w:rPr>
        <w:t>Secretary,</w:t>
      </w:r>
    </w:p>
    <w:p w:rsidR="00F27B89" w:rsidRDefault="00BB61C0" w:rsidP="00F27B89">
      <w:pPr>
        <w:spacing w:line="360" w:lineRule="auto"/>
        <w:jc w:val="both"/>
        <w:rPr>
          <w:sz w:val="24"/>
          <w:szCs w:val="24"/>
        </w:rPr>
      </w:pPr>
      <w:r>
        <w:t>Trivandrum Foot mat Cluster</w:t>
      </w:r>
      <w:r w:rsidR="00F27B89">
        <w:rPr>
          <w:sz w:val="24"/>
          <w:szCs w:val="24"/>
        </w:rPr>
        <w:t>,</w:t>
      </w:r>
    </w:p>
    <w:p w:rsidR="00F27B89" w:rsidRDefault="00F27B89" w:rsidP="00F27B89">
      <w:pPr>
        <w:spacing w:line="360" w:lineRule="auto"/>
        <w:jc w:val="both"/>
      </w:pPr>
      <w:r w:rsidRPr="00E473B5">
        <w:rPr>
          <w:sz w:val="24"/>
          <w:szCs w:val="24"/>
        </w:rPr>
        <w:t xml:space="preserve"> </w:t>
      </w:r>
      <w:r>
        <w:t>Bra</w:t>
      </w:r>
      <w:r w:rsidR="00436E32">
        <w:t>h</w:t>
      </w:r>
      <w:r>
        <w:t>min’s colony,</w:t>
      </w:r>
    </w:p>
    <w:p w:rsidR="00F27B89" w:rsidRDefault="00F27B89" w:rsidP="00F27B89">
      <w:pPr>
        <w:spacing w:line="360" w:lineRule="auto"/>
        <w:jc w:val="both"/>
      </w:pPr>
      <w:r>
        <w:t xml:space="preserve"> Kowdiar PO, </w:t>
      </w:r>
    </w:p>
    <w:p w:rsidR="00F27B89" w:rsidRDefault="00F27B89" w:rsidP="00F27B89">
      <w:pPr>
        <w:spacing w:line="360" w:lineRule="auto"/>
        <w:jc w:val="both"/>
      </w:pPr>
      <w:r>
        <w:t>Thiruvanathapuram,</w:t>
      </w:r>
    </w:p>
    <w:p w:rsidR="001225F2" w:rsidRDefault="00F27B89" w:rsidP="00F27B89">
      <w:pPr>
        <w:spacing w:line="360" w:lineRule="auto"/>
        <w:sectPr w:rsidR="001225F2">
          <w:type w:val="continuous"/>
          <w:pgSz w:w="11910" w:h="16850"/>
          <w:pgMar w:top="1600" w:right="0" w:bottom="280" w:left="160" w:header="720" w:footer="720" w:gutter="0"/>
          <w:cols w:num="2" w:space="720" w:equalWidth="0">
            <w:col w:w="1616" w:space="40"/>
            <w:col w:w="10094"/>
          </w:cols>
        </w:sectPr>
      </w:pPr>
      <w:r>
        <w:t>Pin:695003</w:t>
      </w:r>
    </w:p>
    <w:p w:rsidR="001225F2" w:rsidRDefault="001225F2">
      <w:pPr>
        <w:pStyle w:val="BodyText"/>
        <w:spacing w:before="5"/>
      </w:pPr>
    </w:p>
    <w:p w:rsidR="001225F2" w:rsidRDefault="008C69E4">
      <w:pPr>
        <w:pStyle w:val="BodyText"/>
        <w:spacing w:before="100"/>
        <w:ind w:left="2720" w:right="1967" w:hanging="720"/>
        <w:jc w:val="both"/>
      </w:pPr>
      <w:r>
        <w:t xml:space="preserve">Sub: Tender for the </w:t>
      </w:r>
      <w:r w:rsidR="00F27B89">
        <w:rPr>
          <w:b/>
        </w:rPr>
        <w:t>Supply of waste cotton material</w:t>
      </w:r>
      <w:r>
        <w:rPr>
          <w:b/>
        </w:rPr>
        <w:t xml:space="preserve"> </w:t>
      </w:r>
      <w:r w:rsidR="00AD36F1">
        <w:rPr>
          <w:b/>
        </w:rPr>
        <w:t xml:space="preserve"> &amp; Yarn Material</w:t>
      </w:r>
      <w:r>
        <w:rPr>
          <w:b/>
        </w:rPr>
        <w:t xml:space="preserve"> </w:t>
      </w:r>
      <w:r>
        <w:t xml:space="preserve">at </w:t>
      </w:r>
      <w:r w:rsidR="00BB61C0">
        <w:t>Trivandrum</w:t>
      </w:r>
      <w:r w:rsidR="00A403F7" w:rsidRPr="009D6259">
        <w:t xml:space="preserve"> Foot mat Cluster</w:t>
      </w:r>
      <w:r w:rsidR="00A403F7" w:rsidRPr="00356CA1">
        <w:rPr>
          <w:color w:val="FF0000"/>
        </w:rPr>
        <w:t xml:space="preserve"> </w:t>
      </w:r>
      <w:r w:rsidR="000407B7" w:rsidRPr="000407B7">
        <w:t>Vamanapuram-Thiruvanathapuram</w:t>
      </w:r>
      <w:r>
        <w:rPr>
          <w:rFonts w:ascii="Georgia" w:hAnsi="Georgia"/>
        </w:rPr>
        <w:t>–</w:t>
      </w:r>
      <w:r>
        <w:rPr>
          <w:rFonts w:ascii="Georgia" w:hAnsi="Georgia"/>
          <w:spacing w:val="-39"/>
        </w:rPr>
        <w:t xml:space="preserve"> </w:t>
      </w:r>
      <w:r>
        <w:t xml:space="preserve">Submission of Part I </w:t>
      </w:r>
      <w:r>
        <w:rPr>
          <w:rFonts w:ascii="Georgia" w:hAnsi="Georgia"/>
        </w:rPr>
        <w:t>–</w:t>
      </w:r>
      <w:r>
        <w:t>Reg.</w:t>
      </w:r>
    </w:p>
    <w:p w:rsidR="001225F2" w:rsidRDefault="001225F2">
      <w:pPr>
        <w:pStyle w:val="BodyText"/>
        <w:spacing w:before="1"/>
      </w:pPr>
    </w:p>
    <w:p w:rsidR="001225F2" w:rsidRDefault="008C69E4">
      <w:pPr>
        <w:pStyle w:val="BodyText"/>
        <w:tabs>
          <w:tab w:val="left" w:pos="2717"/>
        </w:tabs>
        <w:ind w:left="2000"/>
      </w:pPr>
      <w:r>
        <w:t>Ref:</w:t>
      </w:r>
      <w:r>
        <w:tab/>
        <w:t>Your Tender Notice</w:t>
      </w:r>
      <w:r>
        <w:rPr>
          <w:spacing w:val="-2"/>
        </w:rPr>
        <w:t xml:space="preserve"> </w:t>
      </w:r>
      <w:r>
        <w:t>Dt...........</w:t>
      </w:r>
    </w:p>
    <w:p w:rsidR="001225F2" w:rsidRDefault="001225F2">
      <w:pPr>
        <w:pStyle w:val="BodyText"/>
        <w:spacing w:before="11"/>
        <w:rPr>
          <w:sz w:val="23"/>
        </w:rPr>
      </w:pPr>
    </w:p>
    <w:p w:rsidR="001225F2" w:rsidRDefault="008C69E4">
      <w:pPr>
        <w:pStyle w:val="BodyText"/>
        <w:ind w:left="1278" w:right="1789"/>
        <w:jc w:val="both"/>
      </w:pPr>
      <w:r>
        <w:t xml:space="preserve">With reference to your tender notice, we submit herewith our sealed tender for the </w:t>
      </w:r>
      <w:r w:rsidR="00F27B89">
        <w:rPr>
          <w:b/>
        </w:rPr>
        <w:t>Supply of waste cotton material</w:t>
      </w:r>
      <w:r w:rsidR="00436E32">
        <w:rPr>
          <w:b/>
        </w:rPr>
        <w:t xml:space="preserve"> and Yarn Material</w:t>
      </w:r>
      <w:r>
        <w:rPr>
          <w:b/>
        </w:rPr>
        <w:t xml:space="preserve"> </w:t>
      </w:r>
      <w:r>
        <w:t xml:space="preserve">at </w:t>
      </w:r>
      <w:r w:rsidR="00125B88" w:rsidRPr="00125B88">
        <w:t>Thiruvananthapuram Foot mat Cluster</w:t>
      </w:r>
      <w:r w:rsidR="00BB61C0">
        <w:t>,</w:t>
      </w:r>
      <w:r w:rsidR="00125B88" w:rsidRPr="00125B88">
        <w:t>Vamanapuram-Thiruvanathapuram</w:t>
      </w:r>
      <w:r w:rsidR="00BB61C0">
        <w:t>.</w:t>
      </w:r>
    </w:p>
    <w:p w:rsidR="001225F2" w:rsidRDefault="001225F2">
      <w:pPr>
        <w:pStyle w:val="BodyText"/>
        <w:spacing w:before="2"/>
      </w:pPr>
    </w:p>
    <w:p w:rsidR="001225F2" w:rsidRDefault="008C69E4">
      <w:pPr>
        <w:pStyle w:val="BodyText"/>
        <w:ind w:left="1278"/>
        <w:jc w:val="both"/>
      </w:pPr>
      <w:r>
        <w:t>We enclose the following documents:</w:t>
      </w:r>
    </w:p>
    <w:p w:rsidR="001225F2" w:rsidRDefault="001225F2">
      <w:pPr>
        <w:pStyle w:val="BodyText"/>
      </w:pPr>
    </w:p>
    <w:p w:rsidR="001225F2" w:rsidRDefault="008C69E4">
      <w:pPr>
        <w:pStyle w:val="ListParagraph"/>
        <w:numPr>
          <w:ilvl w:val="0"/>
          <w:numId w:val="3"/>
        </w:numPr>
        <w:tabs>
          <w:tab w:val="left" w:pos="1997"/>
          <w:tab w:val="left" w:pos="1998"/>
        </w:tabs>
        <w:ind w:right="2785"/>
        <w:rPr>
          <w:sz w:val="24"/>
        </w:rPr>
      </w:pPr>
      <w:r>
        <w:rPr>
          <w:sz w:val="24"/>
        </w:rPr>
        <w:t>Tender conditions duly signed in each page and enclosed in token of accepting the Tender</w:t>
      </w:r>
      <w:r>
        <w:rPr>
          <w:spacing w:val="-3"/>
          <w:sz w:val="24"/>
        </w:rPr>
        <w:t xml:space="preserve"> </w:t>
      </w:r>
      <w:r>
        <w:rPr>
          <w:sz w:val="24"/>
        </w:rPr>
        <w:t>conditions.</w:t>
      </w:r>
    </w:p>
    <w:p w:rsidR="001225F2" w:rsidRDefault="008C69E4">
      <w:pPr>
        <w:pStyle w:val="ListParagraph"/>
        <w:numPr>
          <w:ilvl w:val="0"/>
          <w:numId w:val="3"/>
        </w:numPr>
        <w:tabs>
          <w:tab w:val="left" w:pos="1997"/>
          <w:tab w:val="left" w:pos="1998"/>
        </w:tabs>
        <w:spacing w:before="1" w:line="281" w:lineRule="exact"/>
        <w:rPr>
          <w:sz w:val="24"/>
        </w:rPr>
      </w:pPr>
      <w:r>
        <w:rPr>
          <w:sz w:val="24"/>
        </w:rPr>
        <w:t>Demand Draft for Rs.</w:t>
      </w:r>
      <w:r w:rsidR="00451677">
        <w:rPr>
          <w:sz w:val="24"/>
        </w:rPr>
        <w:t>28,200</w:t>
      </w:r>
      <w:r>
        <w:rPr>
          <w:sz w:val="24"/>
        </w:rPr>
        <w:t>/- (</w:t>
      </w:r>
      <w:r w:rsidR="00451677">
        <w:rPr>
          <w:sz w:val="24"/>
        </w:rPr>
        <w:t>Twenty eight thousand two hundred only</w:t>
      </w:r>
      <w:r>
        <w:rPr>
          <w:sz w:val="24"/>
        </w:rPr>
        <w:t>), towards EMD</w:t>
      </w:r>
      <w:r>
        <w:rPr>
          <w:spacing w:val="42"/>
          <w:sz w:val="24"/>
        </w:rPr>
        <w:t xml:space="preserve"> </w:t>
      </w:r>
      <w:r>
        <w:rPr>
          <w:sz w:val="24"/>
        </w:rPr>
        <w:t>(DD</w:t>
      </w:r>
    </w:p>
    <w:p w:rsidR="001225F2" w:rsidRDefault="008C69E4">
      <w:pPr>
        <w:pStyle w:val="BodyText"/>
        <w:tabs>
          <w:tab w:val="left" w:pos="3966"/>
          <w:tab w:val="left" w:pos="5632"/>
          <w:tab w:val="left" w:pos="10128"/>
        </w:tabs>
        <w:ind w:left="2050" w:right="117" w:hanging="53"/>
      </w:pPr>
      <w:r>
        <w:t>No.</w:t>
      </w:r>
      <w:r>
        <w:rPr>
          <w:u w:val="single"/>
        </w:rPr>
        <w:t xml:space="preserve"> </w:t>
      </w:r>
      <w:r>
        <w:rPr>
          <w:u w:val="single"/>
        </w:rPr>
        <w:tab/>
      </w:r>
      <w:r w:rsidR="00291149">
        <w:t>Dated</w:t>
      </w:r>
      <w:r>
        <w:rPr>
          <w:u w:val="single"/>
        </w:rPr>
        <w:t xml:space="preserve"> </w:t>
      </w:r>
      <w:r>
        <w:rPr>
          <w:u w:val="single"/>
        </w:rPr>
        <w:tab/>
      </w:r>
      <w:r>
        <w:t>drawn</w:t>
      </w:r>
      <w:r>
        <w:rPr>
          <w:spacing w:val="-2"/>
        </w:rPr>
        <w:t xml:space="preserve"> </w:t>
      </w:r>
      <w:r>
        <w:t>on_</w:t>
      </w:r>
      <w:r>
        <w:rPr>
          <w:u w:val="single"/>
        </w:rPr>
        <w:t xml:space="preserve"> </w:t>
      </w:r>
      <w:r>
        <w:rPr>
          <w:u w:val="single"/>
        </w:rPr>
        <w:tab/>
      </w:r>
      <w:r>
        <w:t xml:space="preserve">Bank in </w:t>
      </w:r>
      <w:r>
        <w:rPr>
          <w:spacing w:val="-3"/>
        </w:rPr>
        <w:t xml:space="preserve">favour </w:t>
      </w:r>
      <w:r>
        <w:rPr>
          <w:rFonts w:ascii="Georgia" w:hAnsi="Georgia"/>
        </w:rPr>
        <w:t>of</w:t>
      </w:r>
      <w:r>
        <w:rPr>
          <w:rFonts w:ascii="Georgia" w:hAnsi="Georgia"/>
          <w:spacing w:val="-9"/>
        </w:rPr>
        <w:t xml:space="preserve"> </w:t>
      </w:r>
      <w:r>
        <w:rPr>
          <w:rFonts w:ascii="Georgia" w:hAnsi="Georgia"/>
        </w:rPr>
        <w:t>“</w:t>
      </w:r>
      <w:r w:rsidR="00291149">
        <w:t>Trivandrum Foot mat Cluster</w:t>
      </w:r>
      <w:r>
        <w:rPr>
          <w:rFonts w:ascii="Georgia" w:hAnsi="Georgia"/>
        </w:rPr>
        <w:t>”,</w:t>
      </w:r>
      <w:r>
        <w:rPr>
          <w:rFonts w:ascii="Georgia" w:hAnsi="Georgia"/>
          <w:spacing w:val="-8"/>
        </w:rPr>
        <w:t xml:space="preserve"> </w:t>
      </w:r>
      <w:r>
        <w:rPr>
          <w:rFonts w:ascii="Georgia" w:hAnsi="Georgia"/>
        </w:rPr>
        <w:t>payable</w:t>
      </w:r>
      <w:r>
        <w:rPr>
          <w:rFonts w:ascii="Georgia" w:hAnsi="Georgia"/>
          <w:spacing w:val="-8"/>
        </w:rPr>
        <w:t xml:space="preserve"> </w:t>
      </w:r>
      <w:r>
        <w:rPr>
          <w:rFonts w:ascii="Georgia" w:hAnsi="Georgia"/>
        </w:rPr>
        <w:t>at</w:t>
      </w:r>
      <w:r>
        <w:rPr>
          <w:rFonts w:ascii="Georgia" w:hAnsi="Georgia"/>
          <w:spacing w:val="-9"/>
        </w:rPr>
        <w:t xml:space="preserve"> </w:t>
      </w:r>
      <w:r w:rsidR="00356CA1">
        <w:rPr>
          <w:rFonts w:ascii="Georgia" w:hAnsi="Georgia"/>
        </w:rPr>
        <w:t>Thiruvananthapuram</w:t>
      </w:r>
      <w:r>
        <w:t>.</w:t>
      </w:r>
    </w:p>
    <w:p w:rsidR="001225F2" w:rsidRDefault="008C69E4">
      <w:pPr>
        <w:pStyle w:val="ListParagraph"/>
        <w:numPr>
          <w:ilvl w:val="0"/>
          <w:numId w:val="3"/>
        </w:numPr>
        <w:tabs>
          <w:tab w:val="left" w:pos="2062"/>
          <w:tab w:val="left" w:pos="2063"/>
        </w:tabs>
        <w:spacing w:line="280" w:lineRule="exact"/>
        <w:ind w:left="2062" w:hanging="785"/>
        <w:rPr>
          <w:sz w:val="24"/>
        </w:rPr>
      </w:pPr>
      <w:r>
        <w:rPr>
          <w:sz w:val="24"/>
        </w:rPr>
        <w:t>Letter of Authorization for authorized signatory from the tenderer</w:t>
      </w:r>
      <w:r>
        <w:rPr>
          <w:spacing w:val="-15"/>
          <w:sz w:val="24"/>
        </w:rPr>
        <w:t xml:space="preserve"> </w:t>
      </w:r>
      <w:r>
        <w:rPr>
          <w:sz w:val="24"/>
        </w:rPr>
        <w:t>organization.</w:t>
      </w:r>
    </w:p>
    <w:p w:rsidR="001225F2" w:rsidRDefault="008C69E4">
      <w:pPr>
        <w:pStyle w:val="ListParagraph"/>
        <w:numPr>
          <w:ilvl w:val="0"/>
          <w:numId w:val="3"/>
        </w:numPr>
        <w:tabs>
          <w:tab w:val="left" w:pos="2062"/>
          <w:tab w:val="left" w:pos="2063"/>
        </w:tabs>
        <w:spacing w:line="281" w:lineRule="exact"/>
        <w:ind w:left="2062" w:hanging="785"/>
        <w:rPr>
          <w:sz w:val="24"/>
        </w:rPr>
      </w:pPr>
      <w:r>
        <w:rPr>
          <w:sz w:val="24"/>
        </w:rPr>
        <w:t>Details of the Tenderer</w:t>
      </w:r>
      <w:r>
        <w:rPr>
          <w:spacing w:val="-4"/>
          <w:sz w:val="24"/>
        </w:rPr>
        <w:t xml:space="preserve"> </w:t>
      </w:r>
      <w:r>
        <w:rPr>
          <w:sz w:val="24"/>
        </w:rPr>
        <w:t>(Annexure-III)</w:t>
      </w:r>
    </w:p>
    <w:p w:rsidR="001225F2" w:rsidRDefault="008C69E4">
      <w:pPr>
        <w:pStyle w:val="ListParagraph"/>
        <w:numPr>
          <w:ilvl w:val="0"/>
          <w:numId w:val="3"/>
        </w:numPr>
        <w:tabs>
          <w:tab w:val="left" w:pos="1997"/>
          <w:tab w:val="left" w:pos="1998"/>
        </w:tabs>
        <w:spacing w:before="2"/>
        <w:ind w:left="1278" w:right="2876" w:firstLine="0"/>
        <w:rPr>
          <w:sz w:val="24"/>
        </w:rPr>
      </w:pPr>
      <w:r>
        <w:rPr>
          <w:sz w:val="24"/>
        </w:rPr>
        <w:t>Average annual turnover of the legal entity in the 3 preceding financial years duly certified by a Chartered Accountant (as per Annexure- IV).</w:t>
      </w:r>
    </w:p>
    <w:p w:rsidR="001225F2" w:rsidRDefault="001225F2">
      <w:pPr>
        <w:rPr>
          <w:sz w:val="24"/>
        </w:rPr>
        <w:sectPr w:rsidR="001225F2">
          <w:type w:val="continuous"/>
          <w:pgSz w:w="11910" w:h="16850"/>
          <w:pgMar w:top="1600" w:right="0" w:bottom="280" w:left="160" w:header="720" w:footer="720" w:gutter="0"/>
          <w:cols w:space="720"/>
        </w:sectPr>
      </w:pPr>
    </w:p>
    <w:p w:rsidR="001225F2" w:rsidRDefault="008C69E4">
      <w:pPr>
        <w:pStyle w:val="ListParagraph"/>
        <w:numPr>
          <w:ilvl w:val="0"/>
          <w:numId w:val="3"/>
        </w:numPr>
        <w:tabs>
          <w:tab w:val="left" w:pos="1997"/>
          <w:tab w:val="left" w:pos="1998"/>
        </w:tabs>
        <w:spacing w:before="80"/>
        <w:rPr>
          <w:sz w:val="24"/>
        </w:rPr>
      </w:pPr>
      <w:r>
        <w:rPr>
          <w:sz w:val="24"/>
        </w:rPr>
        <w:lastRenderedPageBreak/>
        <w:t>List of customers to whom Contractor completed similar work</w:t>
      </w:r>
      <w:r>
        <w:rPr>
          <w:spacing w:val="-23"/>
          <w:sz w:val="24"/>
        </w:rPr>
        <w:t xml:space="preserve"> </w:t>
      </w:r>
      <w:r>
        <w:rPr>
          <w:sz w:val="24"/>
        </w:rPr>
        <w:t>(Annexure-V)</w:t>
      </w:r>
    </w:p>
    <w:p w:rsidR="001225F2" w:rsidRDefault="008C69E4">
      <w:pPr>
        <w:pStyle w:val="ListParagraph"/>
        <w:numPr>
          <w:ilvl w:val="0"/>
          <w:numId w:val="3"/>
        </w:numPr>
        <w:tabs>
          <w:tab w:val="left" w:pos="1997"/>
          <w:tab w:val="left" w:pos="1998"/>
        </w:tabs>
        <w:spacing w:line="281" w:lineRule="exact"/>
        <w:rPr>
          <w:sz w:val="24"/>
        </w:rPr>
      </w:pPr>
      <w:r>
        <w:rPr>
          <w:sz w:val="24"/>
        </w:rPr>
        <w:t>Declaration for not having black listed by any Govt. agencies (as per</w:t>
      </w:r>
      <w:r>
        <w:rPr>
          <w:spacing w:val="-35"/>
          <w:sz w:val="24"/>
        </w:rPr>
        <w:t xml:space="preserve"> </w:t>
      </w:r>
      <w:r>
        <w:rPr>
          <w:sz w:val="24"/>
        </w:rPr>
        <w:t>Annexure-VI).</w:t>
      </w:r>
    </w:p>
    <w:p w:rsidR="001225F2" w:rsidRDefault="008C69E4">
      <w:pPr>
        <w:pStyle w:val="ListParagraph"/>
        <w:numPr>
          <w:ilvl w:val="0"/>
          <w:numId w:val="3"/>
        </w:numPr>
        <w:tabs>
          <w:tab w:val="left" w:pos="1997"/>
          <w:tab w:val="left" w:pos="1998"/>
        </w:tabs>
        <w:ind w:left="1278" w:right="3133" w:firstLine="0"/>
        <w:rPr>
          <w:sz w:val="24"/>
        </w:rPr>
      </w:pPr>
      <w:r>
        <w:rPr>
          <w:sz w:val="24"/>
        </w:rPr>
        <w:t>Declaration for not having tampered with the Tender documents downloaded from the</w:t>
      </w:r>
      <w:r>
        <w:rPr>
          <w:spacing w:val="-6"/>
          <w:sz w:val="24"/>
        </w:rPr>
        <w:t xml:space="preserve"> </w:t>
      </w:r>
      <w:r>
        <w:rPr>
          <w:sz w:val="24"/>
        </w:rPr>
        <w:t>Internet(Annexure-VII).</w:t>
      </w:r>
    </w:p>
    <w:p w:rsidR="001225F2" w:rsidRDefault="008C69E4">
      <w:pPr>
        <w:pStyle w:val="ListParagraph"/>
        <w:numPr>
          <w:ilvl w:val="0"/>
          <w:numId w:val="3"/>
        </w:numPr>
        <w:tabs>
          <w:tab w:val="left" w:pos="1997"/>
          <w:tab w:val="left" w:pos="1998"/>
        </w:tabs>
        <w:spacing w:before="1" w:line="281" w:lineRule="exact"/>
        <w:rPr>
          <w:sz w:val="24"/>
        </w:rPr>
      </w:pPr>
      <w:r>
        <w:rPr>
          <w:sz w:val="24"/>
        </w:rPr>
        <w:t>The copy of certificate of</w:t>
      </w:r>
      <w:r>
        <w:rPr>
          <w:spacing w:val="-4"/>
          <w:sz w:val="24"/>
        </w:rPr>
        <w:t xml:space="preserve"> </w:t>
      </w:r>
      <w:r>
        <w:rPr>
          <w:sz w:val="24"/>
        </w:rPr>
        <w:t>incorporation/registration</w:t>
      </w:r>
    </w:p>
    <w:p w:rsidR="001225F2" w:rsidRDefault="008C69E4">
      <w:pPr>
        <w:pStyle w:val="ListParagraph"/>
        <w:numPr>
          <w:ilvl w:val="0"/>
          <w:numId w:val="3"/>
        </w:numPr>
        <w:tabs>
          <w:tab w:val="left" w:pos="1997"/>
          <w:tab w:val="left" w:pos="1998"/>
        </w:tabs>
        <w:spacing w:line="281" w:lineRule="exact"/>
        <w:rPr>
          <w:sz w:val="24"/>
        </w:rPr>
      </w:pPr>
      <w:r>
        <w:rPr>
          <w:sz w:val="24"/>
        </w:rPr>
        <w:t>Copy of Memorandum and Articles of</w:t>
      </w:r>
      <w:r>
        <w:rPr>
          <w:spacing w:val="-7"/>
          <w:sz w:val="24"/>
        </w:rPr>
        <w:t xml:space="preserve"> </w:t>
      </w:r>
      <w:r>
        <w:rPr>
          <w:sz w:val="24"/>
        </w:rPr>
        <w:t>Association</w:t>
      </w:r>
    </w:p>
    <w:p w:rsidR="001225F2" w:rsidRDefault="008C69E4">
      <w:pPr>
        <w:pStyle w:val="ListParagraph"/>
        <w:numPr>
          <w:ilvl w:val="0"/>
          <w:numId w:val="3"/>
        </w:numPr>
        <w:tabs>
          <w:tab w:val="left" w:pos="1997"/>
          <w:tab w:val="left" w:pos="1998"/>
        </w:tabs>
        <w:spacing w:line="281" w:lineRule="exact"/>
        <w:rPr>
          <w:sz w:val="24"/>
        </w:rPr>
      </w:pPr>
      <w:r>
        <w:rPr>
          <w:sz w:val="24"/>
        </w:rPr>
        <w:t>Copy of Registered Partnership deed, in case of Partnership</w:t>
      </w:r>
      <w:r>
        <w:rPr>
          <w:spacing w:val="-9"/>
          <w:sz w:val="24"/>
        </w:rPr>
        <w:t xml:space="preserve"> </w:t>
      </w:r>
      <w:r>
        <w:rPr>
          <w:sz w:val="24"/>
        </w:rPr>
        <w:t>Firm</w:t>
      </w:r>
    </w:p>
    <w:p w:rsidR="001225F2" w:rsidRDefault="008C69E4">
      <w:pPr>
        <w:pStyle w:val="ListParagraph"/>
        <w:numPr>
          <w:ilvl w:val="0"/>
          <w:numId w:val="3"/>
        </w:numPr>
        <w:tabs>
          <w:tab w:val="left" w:pos="1997"/>
          <w:tab w:val="left" w:pos="1998"/>
        </w:tabs>
        <w:spacing w:line="281" w:lineRule="exact"/>
        <w:rPr>
          <w:sz w:val="24"/>
        </w:rPr>
      </w:pPr>
      <w:r>
        <w:rPr>
          <w:sz w:val="24"/>
        </w:rPr>
        <w:t>Copy of Udyog Aadhaar/ Udyam/ GST</w:t>
      </w:r>
      <w:r>
        <w:rPr>
          <w:spacing w:val="-6"/>
          <w:sz w:val="24"/>
        </w:rPr>
        <w:t xml:space="preserve"> </w:t>
      </w:r>
      <w:r>
        <w:rPr>
          <w:sz w:val="24"/>
        </w:rPr>
        <w:t>registration</w:t>
      </w:r>
    </w:p>
    <w:p w:rsidR="001225F2" w:rsidRDefault="008C69E4">
      <w:pPr>
        <w:pStyle w:val="ListParagraph"/>
        <w:numPr>
          <w:ilvl w:val="0"/>
          <w:numId w:val="3"/>
        </w:numPr>
        <w:tabs>
          <w:tab w:val="left" w:pos="1997"/>
          <w:tab w:val="left" w:pos="1998"/>
        </w:tabs>
        <w:spacing w:before="2" w:line="281" w:lineRule="exact"/>
        <w:rPr>
          <w:sz w:val="24"/>
        </w:rPr>
      </w:pPr>
      <w:r>
        <w:rPr>
          <w:sz w:val="24"/>
        </w:rPr>
        <w:t>Purchase Order issued by the</w:t>
      </w:r>
      <w:r>
        <w:rPr>
          <w:spacing w:val="-2"/>
          <w:sz w:val="24"/>
        </w:rPr>
        <w:t xml:space="preserve"> </w:t>
      </w:r>
      <w:r>
        <w:rPr>
          <w:sz w:val="24"/>
        </w:rPr>
        <w:t>clients.</w:t>
      </w:r>
    </w:p>
    <w:p w:rsidR="001225F2" w:rsidRDefault="008C69E4">
      <w:pPr>
        <w:pStyle w:val="ListParagraph"/>
        <w:numPr>
          <w:ilvl w:val="0"/>
          <w:numId w:val="3"/>
        </w:numPr>
        <w:tabs>
          <w:tab w:val="left" w:pos="2001"/>
        </w:tabs>
        <w:ind w:left="1278" w:right="1791" w:firstLine="0"/>
        <w:jc w:val="both"/>
        <w:rPr>
          <w:sz w:val="24"/>
        </w:rPr>
      </w:pPr>
      <w:r>
        <w:rPr>
          <w:sz w:val="24"/>
        </w:rPr>
        <w:t>The Annual Report / certified copies of Balance Sheet, Profit &amp; Loss</w:t>
      </w:r>
      <w:r>
        <w:rPr>
          <w:spacing w:val="52"/>
          <w:sz w:val="24"/>
        </w:rPr>
        <w:t xml:space="preserve"> </w:t>
      </w:r>
      <w:r>
        <w:rPr>
          <w:sz w:val="24"/>
        </w:rPr>
        <w:t>statement along with schedules for the last 3 financial years i.e. 2017-18, 2018-19 and 2019-20 should be</w:t>
      </w:r>
      <w:r>
        <w:rPr>
          <w:spacing w:val="-6"/>
          <w:sz w:val="24"/>
        </w:rPr>
        <w:t xml:space="preserve"> </w:t>
      </w:r>
      <w:r>
        <w:rPr>
          <w:sz w:val="24"/>
        </w:rPr>
        <w:t>closed.</w:t>
      </w:r>
    </w:p>
    <w:p w:rsidR="001225F2" w:rsidRDefault="008C69E4">
      <w:pPr>
        <w:pStyle w:val="ListParagraph"/>
        <w:numPr>
          <w:ilvl w:val="0"/>
          <w:numId w:val="3"/>
        </w:numPr>
        <w:tabs>
          <w:tab w:val="left" w:pos="2000"/>
          <w:tab w:val="left" w:pos="2001"/>
        </w:tabs>
        <w:spacing w:before="1" w:line="281" w:lineRule="exact"/>
        <w:ind w:left="2000" w:hanging="723"/>
        <w:rPr>
          <w:sz w:val="24"/>
        </w:rPr>
      </w:pPr>
      <w:r>
        <w:rPr>
          <w:sz w:val="24"/>
        </w:rPr>
        <w:t>Copy of PAN allotment Certificate/ PAN CARD issued by Income Tax</w:t>
      </w:r>
      <w:r>
        <w:rPr>
          <w:spacing w:val="-8"/>
          <w:sz w:val="24"/>
        </w:rPr>
        <w:t xml:space="preserve"> </w:t>
      </w:r>
      <w:r>
        <w:rPr>
          <w:sz w:val="24"/>
        </w:rPr>
        <w:t>Department</w:t>
      </w:r>
    </w:p>
    <w:p w:rsidR="001225F2" w:rsidRDefault="008C69E4">
      <w:pPr>
        <w:pStyle w:val="ListParagraph"/>
        <w:numPr>
          <w:ilvl w:val="0"/>
          <w:numId w:val="3"/>
        </w:numPr>
        <w:tabs>
          <w:tab w:val="left" w:pos="2000"/>
          <w:tab w:val="left" w:pos="2001"/>
        </w:tabs>
        <w:spacing w:line="281" w:lineRule="exact"/>
        <w:ind w:left="2000" w:hanging="723"/>
        <w:rPr>
          <w:sz w:val="24"/>
        </w:rPr>
      </w:pPr>
      <w:r>
        <w:rPr>
          <w:sz w:val="24"/>
        </w:rPr>
        <w:t>Latest IT</w:t>
      </w:r>
      <w:r>
        <w:rPr>
          <w:spacing w:val="-2"/>
          <w:sz w:val="24"/>
        </w:rPr>
        <w:t xml:space="preserve"> </w:t>
      </w:r>
      <w:r>
        <w:rPr>
          <w:sz w:val="24"/>
        </w:rPr>
        <w:t>return.</w:t>
      </w:r>
    </w:p>
    <w:p w:rsidR="001225F2" w:rsidRDefault="008C69E4">
      <w:pPr>
        <w:pStyle w:val="ListParagraph"/>
        <w:numPr>
          <w:ilvl w:val="0"/>
          <w:numId w:val="3"/>
        </w:numPr>
        <w:tabs>
          <w:tab w:val="left" w:pos="2000"/>
          <w:tab w:val="left" w:pos="2001"/>
        </w:tabs>
        <w:ind w:left="1278" w:right="1793" w:firstLine="0"/>
        <w:rPr>
          <w:sz w:val="24"/>
        </w:rPr>
      </w:pPr>
      <w:r>
        <w:rPr>
          <w:sz w:val="24"/>
        </w:rPr>
        <w:t>Notarized translated English version of the documents in a language other than English, if any.</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spacing w:before="1"/>
        <w:rPr>
          <w:sz w:val="36"/>
        </w:rPr>
      </w:pPr>
    </w:p>
    <w:p w:rsidR="001225F2" w:rsidRDefault="008C69E4">
      <w:pPr>
        <w:pStyle w:val="BodyText"/>
        <w:ind w:right="1795"/>
        <w:jc w:val="right"/>
      </w:pPr>
      <w:r>
        <w:t>Yours faithfully,</w:t>
      </w:r>
    </w:p>
    <w:p w:rsidR="001225F2" w:rsidRDefault="001225F2">
      <w:pPr>
        <w:pStyle w:val="BodyText"/>
        <w:rPr>
          <w:sz w:val="28"/>
        </w:rPr>
      </w:pPr>
    </w:p>
    <w:p w:rsidR="001225F2" w:rsidRDefault="008C69E4">
      <w:pPr>
        <w:pStyle w:val="BodyText"/>
        <w:spacing w:before="238"/>
        <w:ind w:left="6856"/>
      </w:pPr>
      <w:r>
        <w:t>SIGNATURE OF THE TENDERER</w:t>
      </w:r>
    </w:p>
    <w:p w:rsidR="001225F2" w:rsidRDefault="008C69E4">
      <w:pPr>
        <w:pStyle w:val="BodyText"/>
        <w:spacing w:before="2"/>
        <w:ind w:right="1791"/>
        <w:jc w:val="right"/>
      </w:pPr>
      <w:r>
        <w:t>(with seal and address)</w:t>
      </w:r>
    </w:p>
    <w:p w:rsidR="001225F2" w:rsidRDefault="001225F2">
      <w:pPr>
        <w:pStyle w:val="BodyText"/>
        <w:rPr>
          <w:sz w:val="28"/>
        </w:rPr>
      </w:pPr>
    </w:p>
    <w:p w:rsidR="001225F2" w:rsidRDefault="001225F2">
      <w:pPr>
        <w:pStyle w:val="BodyText"/>
        <w:rPr>
          <w:sz w:val="28"/>
        </w:rPr>
      </w:pPr>
    </w:p>
    <w:p w:rsidR="001225F2" w:rsidRDefault="008C69E4">
      <w:pPr>
        <w:pStyle w:val="BodyText"/>
        <w:spacing w:before="188"/>
        <w:ind w:left="1278"/>
      </w:pPr>
      <w:r>
        <w:t>Encl: As stated above</w:t>
      </w:r>
    </w:p>
    <w:p w:rsidR="001225F2" w:rsidRDefault="001225F2">
      <w:pPr>
        <w:sectPr w:rsidR="001225F2">
          <w:pgSz w:w="11910" w:h="16850"/>
          <w:pgMar w:top="1280" w:right="0" w:bottom="860" w:left="160" w:header="0" w:footer="662" w:gutter="0"/>
          <w:cols w:space="720"/>
        </w:sectPr>
      </w:pPr>
    </w:p>
    <w:p w:rsidR="001225F2" w:rsidRDefault="008C69E4">
      <w:pPr>
        <w:pStyle w:val="BodyText"/>
        <w:spacing w:before="115"/>
        <w:ind w:right="795"/>
        <w:jc w:val="right"/>
      </w:pPr>
      <w:r>
        <w:lastRenderedPageBreak/>
        <w:t xml:space="preserve">ANNEXURE </w:t>
      </w:r>
      <w:r>
        <w:rPr>
          <w:rFonts w:ascii="Georgia" w:hAnsi="Georgia"/>
        </w:rPr>
        <w:t xml:space="preserve">– </w:t>
      </w:r>
      <w:r>
        <w:t>III</w:t>
      </w:r>
    </w:p>
    <w:p w:rsidR="001225F2" w:rsidRDefault="001225F2">
      <w:pPr>
        <w:pStyle w:val="BodyText"/>
        <w:spacing w:before="7"/>
        <w:rPr>
          <w:sz w:val="15"/>
        </w:rPr>
      </w:pPr>
    </w:p>
    <w:p w:rsidR="001225F2" w:rsidRDefault="008C69E4">
      <w:pPr>
        <w:pStyle w:val="BodyText"/>
        <w:spacing w:before="100"/>
        <w:ind w:left="1836" w:right="2088"/>
        <w:jc w:val="center"/>
      </w:pPr>
      <w:r>
        <w:t>DETAILS OF THE TENDERER</w:t>
      </w:r>
    </w:p>
    <w:p w:rsidR="001225F2" w:rsidRDefault="001225F2">
      <w:pPr>
        <w:pStyle w:val="BodyText"/>
        <w:spacing w:before="1" w:after="1"/>
      </w:pPr>
    </w:p>
    <w:tbl>
      <w:tblPr>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1225F2">
        <w:trPr>
          <w:trHeight w:val="299"/>
        </w:trPr>
        <w:tc>
          <w:tcPr>
            <w:tcW w:w="4789" w:type="dxa"/>
          </w:tcPr>
          <w:p w:rsidR="001225F2" w:rsidRDefault="008C69E4">
            <w:pPr>
              <w:pStyle w:val="TableParagraph"/>
              <w:spacing w:line="280" w:lineRule="exact"/>
              <w:ind w:left="112"/>
              <w:rPr>
                <w:sz w:val="24"/>
              </w:rPr>
            </w:pPr>
            <w:r>
              <w:rPr>
                <w:sz w:val="24"/>
              </w:rPr>
              <w:t>1. Name of the Tenderer</w:t>
            </w:r>
          </w:p>
        </w:tc>
        <w:tc>
          <w:tcPr>
            <w:tcW w:w="4789" w:type="dxa"/>
          </w:tcPr>
          <w:p w:rsidR="001225F2" w:rsidRDefault="001225F2">
            <w:pPr>
              <w:pStyle w:val="TableParagraph"/>
              <w:rPr>
                <w:rFonts w:ascii="Times New Roman"/>
              </w:rPr>
            </w:pPr>
          </w:p>
        </w:tc>
      </w:tr>
      <w:tr w:rsidR="001225F2">
        <w:trPr>
          <w:trHeight w:val="2757"/>
        </w:trPr>
        <w:tc>
          <w:tcPr>
            <w:tcW w:w="4789" w:type="dxa"/>
          </w:tcPr>
          <w:p w:rsidR="001225F2" w:rsidRDefault="008C69E4">
            <w:pPr>
              <w:pStyle w:val="TableParagraph"/>
              <w:ind w:left="352" w:right="2757" w:hanging="240"/>
              <w:rPr>
                <w:sz w:val="24"/>
              </w:rPr>
            </w:pPr>
            <w:r>
              <w:rPr>
                <w:sz w:val="24"/>
              </w:rPr>
              <w:t>2. Registered Office Address</w:t>
            </w:r>
          </w:p>
        </w:tc>
        <w:tc>
          <w:tcPr>
            <w:tcW w:w="4789" w:type="dxa"/>
          </w:tcPr>
          <w:p w:rsidR="001225F2" w:rsidRDefault="001225F2">
            <w:pPr>
              <w:pStyle w:val="TableParagraph"/>
              <w:rPr>
                <w:sz w:val="28"/>
              </w:rPr>
            </w:pPr>
          </w:p>
          <w:p w:rsidR="001225F2" w:rsidRDefault="001225F2">
            <w:pPr>
              <w:pStyle w:val="TableParagraph"/>
              <w:rPr>
                <w:sz w:val="28"/>
              </w:rPr>
            </w:pPr>
          </w:p>
          <w:p w:rsidR="001225F2" w:rsidRDefault="001225F2">
            <w:pPr>
              <w:pStyle w:val="TableParagraph"/>
              <w:spacing w:before="2"/>
              <w:rPr>
                <w:sz w:val="40"/>
              </w:rPr>
            </w:pPr>
          </w:p>
          <w:p w:rsidR="001225F2" w:rsidRDefault="008C69E4">
            <w:pPr>
              <w:pStyle w:val="TableParagraph"/>
              <w:ind w:left="112" w:right="3215"/>
              <w:rPr>
                <w:sz w:val="24"/>
              </w:rPr>
            </w:pPr>
            <w:r>
              <w:rPr>
                <w:sz w:val="24"/>
              </w:rPr>
              <w:t>Telephone Number: Fax : Email : Website, if any</w:t>
            </w:r>
          </w:p>
        </w:tc>
      </w:tr>
      <w:tr w:rsidR="001225F2">
        <w:trPr>
          <w:trHeight w:val="1655"/>
        </w:trPr>
        <w:tc>
          <w:tcPr>
            <w:tcW w:w="4789" w:type="dxa"/>
          </w:tcPr>
          <w:p w:rsidR="001225F2" w:rsidRDefault="008C69E4">
            <w:pPr>
              <w:pStyle w:val="TableParagraph"/>
              <w:spacing w:line="281" w:lineRule="exact"/>
              <w:ind w:left="112"/>
              <w:rPr>
                <w:sz w:val="24"/>
              </w:rPr>
            </w:pPr>
            <w:r>
              <w:rPr>
                <w:sz w:val="24"/>
              </w:rPr>
              <w:t>3. Contact Person</w:t>
            </w:r>
          </w:p>
        </w:tc>
        <w:tc>
          <w:tcPr>
            <w:tcW w:w="4789" w:type="dxa"/>
          </w:tcPr>
          <w:p w:rsidR="001225F2" w:rsidRDefault="008C69E4">
            <w:pPr>
              <w:pStyle w:val="TableParagraph"/>
              <w:spacing w:before="2"/>
              <w:ind w:left="112" w:right="3358"/>
              <w:rPr>
                <w:sz w:val="24"/>
              </w:rPr>
            </w:pPr>
            <w:r>
              <w:rPr>
                <w:sz w:val="24"/>
              </w:rPr>
              <w:t>Name: Designation: Phone: Mobile: Email:</w:t>
            </w:r>
          </w:p>
        </w:tc>
      </w:tr>
      <w:tr w:rsidR="001225F2">
        <w:trPr>
          <w:trHeight w:val="551"/>
        </w:trPr>
        <w:tc>
          <w:tcPr>
            <w:tcW w:w="4789" w:type="dxa"/>
          </w:tcPr>
          <w:p w:rsidR="001225F2" w:rsidRDefault="008C69E4">
            <w:pPr>
              <w:pStyle w:val="TableParagraph"/>
              <w:spacing w:line="279" w:lineRule="exact"/>
              <w:ind w:left="112"/>
              <w:rPr>
                <w:sz w:val="24"/>
              </w:rPr>
            </w:pPr>
            <w:r>
              <w:rPr>
                <w:sz w:val="24"/>
              </w:rPr>
              <w:t>4. Date of Incorporation</w:t>
            </w:r>
          </w:p>
        </w:tc>
        <w:tc>
          <w:tcPr>
            <w:tcW w:w="4789" w:type="dxa"/>
          </w:tcPr>
          <w:p w:rsidR="001225F2" w:rsidRDefault="001225F2">
            <w:pPr>
              <w:pStyle w:val="TableParagraph"/>
              <w:rPr>
                <w:rFonts w:ascii="Times New Roman"/>
                <w:sz w:val="24"/>
              </w:rPr>
            </w:pPr>
          </w:p>
        </w:tc>
      </w:tr>
      <w:tr w:rsidR="001225F2">
        <w:trPr>
          <w:trHeight w:val="873"/>
        </w:trPr>
        <w:tc>
          <w:tcPr>
            <w:tcW w:w="4789" w:type="dxa"/>
          </w:tcPr>
          <w:p w:rsidR="001225F2" w:rsidRDefault="008C69E4">
            <w:pPr>
              <w:pStyle w:val="TableParagraph"/>
              <w:spacing w:line="279" w:lineRule="exact"/>
              <w:ind w:left="112"/>
              <w:rPr>
                <w:sz w:val="24"/>
              </w:rPr>
            </w:pPr>
            <w:r>
              <w:rPr>
                <w:sz w:val="24"/>
              </w:rPr>
              <w:t>5. Legal Status</w:t>
            </w:r>
          </w:p>
        </w:tc>
        <w:tc>
          <w:tcPr>
            <w:tcW w:w="4789" w:type="dxa"/>
          </w:tcPr>
          <w:p w:rsidR="001225F2" w:rsidRDefault="008C69E4">
            <w:pPr>
              <w:pStyle w:val="TableParagraph"/>
              <w:ind w:left="112" w:right="1280"/>
              <w:rPr>
                <w:sz w:val="24"/>
              </w:rPr>
            </w:pPr>
            <w:r>
              <w:rPr>
                <w:sz w:val="24"/>
              </w:rPr>
              <w:t>Proprietorship/Partnership/Pvt. Limited/Public Limited/ others(Pl. mention)</w:t>
            </w:r>
          </w:p>
        </w:tc>
      </w:tr>
      <w:tr w:rsidR="001225F2">
        <w:trPr>
          <w:trHeight w:val="299"/>
        </w:trPr>
        <w:tc>
          <w:tcPr>
            <w:tcW w:w="4789" w:type="dxa"/>
          </w:tcPr>
          <w:p w:rsidR="001225F2" w:rsidRDefault="008C69E4">
            <w:pPr>
              <w:pStyle w:val="TableParagraph"/>
              <w:spacing w:line="280" w:lineRule="exact"/>
              <w:ind w:left="112"/>
              <w:rPr>
                <w:sz w:val="24"/>
              </w:rPr>
            </w:pPr>
            <w:r>
              <w:rPr>
                <w:sz w:val="24"/>
              </w:rPr>
              <w:t>6. Brief profile of the tenderer</w:t>
            </w:r>
          </w:p>
        </w:tc>
        <w:tc>
          <w:tcPr>
            <w:tcW w:w="4789" w:type="dxa"/>
          </w:tcPr>
          <w:p w:rsidR="001225F2" w:rsidRDefault="001225F2">
            <w:pPr>
              <w:pStyle w:val="TableParagraph"/>
              <w:rPr>
                <w:rFonts w:ascii="Times New Roman"/>
              </w:rPr>
            </w:pPr>
          </w:p>
        </w:tc>
      </w:tr>
      <w:tr w:rsidR="001225F2">
        <w:trPr>
          <w:trHeight w:val="299"/>
        </w:trPr>
        <w:tc>
          <w:tcPr>
            <w:tcW w:w="4789" w:type="dxa"/>
          </w:tcPr>
          <w:p w:rsidR="001225F2" w:rsidRDefault="008C69E4">
            <w:pPr>
              <w:pStyle w:val="TableParagraph"/>
              <w:spacing w:line="280" w:lineRule="exact"/>
              <w:ind w:left="112"/>
              <w:rPr>
                <w:sz w:val="24"/>
              </w:rPr>
            </w:pPr>
            <w:r>
              <w:rPr>
                <w:sz w:val="24"/>
              </w:rPr>
              <w:t>7. Address of Service Centres in Trivandrum</w:t>
            </w:r>
          </w:p>
        </w:tc>
        <w:tc>
          <w:tcPr>
            <w:tcW w:w="4789" w:type="dxa"/>
          </w:tcPr>
          <w:p w:rsidR="001225F2" w:rsidRDefault="001225F2">
            <w:pPr>
              <w:pStyle w:val="TableParagraph"/>
              <w:rPr>
                <w:rFonts w:ascii="Times New Roman"/>
              </w:rPr>
            </w:pPr>
          </w:p>
        </w:tc>
      </w:tr>
      <w:tr w:rsidR="001225F2">
        <w:trPr>
          <w:trHeight w:val="623"/>
        </w:trPr>
        <w:tc>
          <w:tcPr>
            <w:tcW w:w="4789" w:type="dxa"/>
          </w:tcPr>
          <w:p w:rsidR="001225F2" w:rsidRDefault="008C69E4">
            <w:pPr>
              <w:pStyle w:val="TableParagraph"/>
              <w:spacing w:line="279" w:lineRule="exact"/>
              <w:ind w:left="112"/>
              <w:rPr>
                <w:sz w:val="24"/>
              </w:rPr>
            </w:pPr>
            <w:r>
              <w:rPr>
                <w:sz w:val="24"/>
              </w:rPr>
              <w:t>8. Number of staff on</w:t>
            </w:r>
          </w:p>
          <w:p w:rsidR="001225F2" w:rsidRDefault="008C69E4">
            <w:pPr>
              <w:pStyle w:val="TableParagraph"/>
              <w:spacing w:before="33"/>
              <w:ind w:left="112"/>
              <w:rPr>
                <w:sz w:val="24"/>
              </w:rPr>
            </w:pPr>
            <w:r>
              <w:rPr>
                <w:sz w:val="24"/>
              </w:rPr>
              <w:t>regular payroll</w:t>
            </w:r>
          </w:p>
        </w:tc>
        <w:tc>
          <w:tcPr>
            <w:tcW w:w="4789" w:type="dxa"/>
          </w:tcPr>
          <w:p w:rsidR="001225F2" w:rsidRDefault="008C69E4">
            <w:pPr>
              <w:pStyle w:val="TableParagraph"/>
              <w:spacing w:line="279" w:lineRule="exact"/>
              <w:ind w:left="112"/>
              <w:rPr>
                <w:sz w:val="24"/>
              </w:rPr>
            </w:pPr>
            <w:r>
              <w:rPr>
                <w:sz w:val="24"/>
              </w:rPr>
              <w:t>Technical:</w:t>
            </w:r>
          </w:p>
          <w:p w:rsidR="001225F2" w:rsidRDefault="008C69E4">
            <w:pPr>
              <w:pStyle w:val="TableParagraph"/>
              <w:spacing w:before="33"/>
              <w:ind w:left="112"/>
              <w:rPr>
                <w:sz w:val="24"/>
              </w:rPr>
            </w:pPr>
            <w:r>
              <w:rPr>
                <w:sz w:val="24"/>
              </w:rPr>
              <w:t>Administration:</w:t>
            </w:r>
          </w:p>
        </w:tc>
      </w:tr>
      <w:tr w:rsidR="001225F2">
        <w:trPr>
          <w:trHeight w:val="827"/>
        </w:trPr>
        <w:tc>
          <w:tcPr>
            <w:tcW w:w="4789" w:type="dxa"/>
          </w:tcPr>
          <w:p w:rsidR="001225F2" w:rsidRDefault="008C69E4">
            <w:pPr>
              <w:pStyle w:val="TableParagraph"/>
              <w:ind w:left="112" w:right="651"/>
              <w:rPr>
                <w:sz w:val="24"/>
              </w:rPr>
            </w:pPr>
            <w:r>
              <w:rPr>
                <w:sz w:val="24"/>
              </w:rPr>
              <w:t>9. Registration Number as a firm under GST</w:t>
            </w:r>
          </w:p>
        </w:tc>
        <w:tc>
          <w:tcPr>
            <w:tcW w:w="4789" w:type="dxa"/>
          </w:tcPr>
          <w:p w:rsidR="001225F2" w:rsidRDefault="001225F2">
            <w:pPr>
              <w:pStyle w:val="TableParagraph"/>
              <w:rPr>
                <w:rFonts w:ascii="Times New Roman"/>
                <w:sz w:val="24"/>
              </w:rPr>
            </w:pPr>
          </w:p>
        </w:tc>
      </w:tr>
      <w:tr w:rsidR="001225F2">
        <w:trPr>
          <w:trHeight w:val="299"/>
        </w:trPr>
        <w:tc>
          <w:tcPr>
            <w:tcW w:w="4789" w:type="dxa"/>
          </w:tcPr>
          <w:p w:rsidR="001225F2" w:rsidRDefault="008C69E4">
            <w:pPr>
              <w:pStyle w:val="TableParagraph"/>
              <w:spacing w:line="280" w:lineRule="exact"/>
              <w:ind w:left="112"/>
              <w:rPr>
                <w:sz w:val="24"/>
              </w:rPr>
            </w:pPr>
            <w:r>
              <w:rPr>
                <w:sz w:val="24"/>
              </w:rPr>
              <w:t>10. PAN Number</w:t>
            </w:r>
          </w:p>
        </w:tc>
        <w:tc>
          <w:tcPr>
            <w:tcW w:w="4789" w:type="dxa"/>
          </w:tcPr>
          <w:p w:rsidR="001225F2" w:rsidRDefault="001225F2">
            <w:pPr>
              <w:pStyle w:val="TableParagraph"/>
              <w:rPr>
                <w:rFonts w:ascii="Times New Roman"/>
              </w:rPr>
            </w:pPr>
          </w:p>
        </w:tc>
      </w:tr>
      <w:tr w:rsidR="001225F2">
        <w:trPr>
          <w:trHeight w:val="301"/>
        </w:trPr>
        <w:tc>
          <w:tcPr>
            <w:tcW w:w="4789" w:type="dxa"/>
          </w:tcPr>
          <w:p w:rsidR="001225F2" w:rsidRDefault="008C69E4">
            <w:pPr>
              <w:pStyle w:val="TableParagraph"/>
              <w:spacing w:line="281" w:lineRule="exact"/>
              <w:ind w:left="112"/>
              <w:rPr>
                <w:sz w:val="24"/>
              </w:rPr>
            </w:pPr>
            <w:r>
              <w:rPr>
                <w:sz w:val="24"/>
              </w:rPr>
              <w:t>11. Service Tax Registration Number, If any</w:t>
            </w:r>
          </w:p>
        </w:tc>
        <w:tc>
          <w:tcPr>
            <w:tcW w:w="4789" w:type="dxa"/>
          </w:tcPr>
          <w:p w:rsidR="001225F2" w:rsidRDefault="001225F2">
            <w:pPr>
              <w:pStyle w:val="TableParagraph"/>
              <w:rPr>
                <w:rFonts w:ascii="Times New Roman"/>
              </w:rPr>
            </w:pPr>
          </w:p>
        </w:tc>
      </w:tr>
    </w:tbl>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spacing w:before="6"/>
        <w:rPr>
          <w:sz w:val="32"/>
        </w:rPr>
      </w:pPr>
    </w:p>
    <w:p w:rsidR="001225F2" w:rsidRDefault="008C69E4">
      <w:pPr>
        <w:pStyle w:val="BodyText"/>
        <w:spacing w:before="1"/>
        <w:ind w:left="6856"/>
      </w:pPr>
      <w:r>
        <w:t>SIGNATURE OF THE TENDERER</w:t>
      </w:r>
    </w:p>
    <w:p w:rsidR="001225F2" w:rsidRDefault="008C69E4">
      <w:pPr>
        <w:pStyle w:val="BodyText"/>
        <w:spacing w:before="1"/>
        <w:ind w:right="1434"/>
        <w:jc w:val="right"/>
      </w:pPr>
      <w:r>
        <w:t>(with seal and address)</w:t>
      </w:r>
    </w:p>
    <w:p w:rsidR="001225F2" w:rsidRDefault="001225F2">
      <w:pPr>
        <w:jc w:val="right"/>
        <w:sectPr w:rsidR="001225F2">
          <w:pgSz w:w="11910" w:h="16850"/>
          <w:pgMar w:top="1600" w:right="0" w:bottom="860" w:left="160" w:header="0" w:footer="662" w:gutter="0"/>
          <w:cols w:space="720"/>
        </w:sectPr>
      </w:pPr>
    </w:p>
    <w:p w:rsidR="001225F2" w:rsidRDefault="008C69E4">
      <w:pPr>
        <w:pStyle w:val="BodyText"/>
        <w:spacing w:before="88"/>
        <w:ind w:right="437"/>
        <w:jc w:val="right"/>
      </w:pPr>
      <w:r>
        <w:lastRenderedPageBreak/>
        <w:t xml:space="preserve">ANNEXURE </w:t>
      </w:r>
      <w:r>
        <w:rPr>
          <w:rFonts w:ascii="Georgia" w:hAnsi="Georgia"/>
        </w:rPr>
        <w:t xml:space="preserve">– </w:t>
      </w:r>
      <w:r>
        <w:t>IV</w:t>
      </w:r>
    </w:p>
    <w:p w:rsidR="001225F2" w:rsidRDefault="001225F2">
      <w:pPr>
        <w:pStyle w:val="BodyText"/>
        <w:spacing w:before="7"/>
        <w:rPr>
          <w:sz w:val="15"/>
        </w:rPr>
      </w:pPr>
    </w:p>
    <w:p w:rsidR="001225F2" w:rsidRDefault="008C69E4">
      <w:pPr>
        <w:pStyle w:val="BodyText"/>
        <w:spacing w:before="100"/>
        <w:ind w:left="1777" w:right="2088"/>
        <w:jc w:val="center"/>
      </w:pPr>
      <w:r>
        <w:t>ANNUAL TURN OVER STATEMENT</w:t>
      </w:r>
    </w:p>
    <w:p w:rsidR="001225F2" w:rsidRDefault="001225F2">
      <w:pPr>
        <w:pStyle w:val="BodyText"/>
        <w:rPr>
          <w:sz w:val="33"/>
        </w:rPr>
      </w:pPr>
    </w:p>
    <w:p w:rsidR="001225F2" w:rsidRDefault="008C69E4">
      <w:pPr>
        <w:pStyle w:val="BodyText"/>
        <w:tabs>
          <w:tab w:val="left" w:leader="dot" w:pos="7980"/>
        </w:tabs>
        <w:ind w:left="1280"/>
        <w:rPr>
          <w:rFonts w:ascii="Georgia" w:hAnsi="Georgia"/>
        </w:rPr>
      </w:pPr>
      <w:r>
        <w:rPr>
          <w:rFonts w:ascii="Georgia" w:hAnsi="Georgia"/>
        </w:rPr>
        <w:t>The</w:t>
      </w:r>
      <w:r>
        <w:rPr>
          <w:rFonts w:ascii="Georgia" w:hAnsi="Georgia"/>
          <w:spacing w:val="-24"/>
        </w:rPr>
        <w:t xml:space="preserve"> </w:t>
      </w:r>
      <w:r>
        <w:rPr>
          <w:rFonts w:ascii="Georgia" w:hAnsi="Georgia"/>
        </w:rPr>
        <w:t>Annual</w:t>
      </w:r>
      <w:r>
        <w:rPr>
          <w:rFonts w:ascii="Georgia" w:hAnsi="Georgia"/>
          <w:spacing w:val="-24"/>
        </w:rPr>
        <w:t xml:space="preserve"> </w:t>
      </w:r>
      <w:r>
        <w:rPr>
          <w:rFonts w:ascii="Georgia" w:hAnsi="Georgia"/>
        </w:rPr>
        <w:t>turnover</w:t>
      </w:r>
      <w:r>
        <w:rPr>
          <w:rFonts w:ascii="Georgia" w:hAnsi="Georgia"/>
          <w:spacing w:val="-25"/>
        </w:rPr>
        <w:t xml:space="preserve"> </w:t>
      </w:r>
      <w:r>
        <w:rPr>
          <w:rFonts w:ascii="Georgia" w:hAnsi="Georgia"/>
        </w:rPr>
        <w:t>of</w:t>
      </w:r>
      <w:r>
        <w:rPr>
          <w:rFonts w:ascii="Georgia" w:hAnsi="Georgia"/>
          <w:spacing w:val="-22"/>
        </w:rPr>
        <w:t xml:space="preserve"> </w:t>
      </w:r>
      <w:r>
        <w:rPr>
          <w:rFonts w:ascii="Georgia" w:hAnsi="Georgia"/>
        </w:rPr>
        <w:t>M/s…</w:t>
      </w:r>
      <w:r>
        <w:rPr>
          <w:rFonts w:ascii="Georgia" w:hAnsi="Georgia"/>
        </w:rPr>
        <w:tab/>
        <w:t>for the past three years</w:t>
      </w:r>
      <w:r>
        <w:rPr>
          <w:rFonts w:ascii="Georgia" w:hAnsi="Georgia"/>
          <w:spacing w:val="-36"/>
        </w:rPr>
        <w:t xml:space="preserve"> </w:t>
      </w:r>
      <w:r>
        <w:rPr>
          <w:rFonts w:ascii="Georgia" w:hAnsi="Georgia"/>
        </w:rPr>
        <w:t>are</w:t>
      </w:r>
    </w:p>
    <w:p w:rsidR="001225F2" w:rsidRDefault="008C69E4">
      <w:pPr>
        <w:pStyle w:val="BodyText"/>
        <w:ind w:left="1280"/>
      </w:pPr>
      <w:r>
        <w:t>given below and certified that the statement is true and correct.</w:t>
      </w:r>
    </w:p>
    <w:p w:rsidR="001225F2" w:rsidRDefault="001225F2">
      <w:pPr>
        <w:pStyle w:val="BodyText"/>
        <w:rPr>
          <w:sz w:val="20"/>
        </w:rPr>
      </w:pPr>
    </w:p>
    <w:p w:rsidR="001225F2" w:rsidRDefault="001225F2">
      <w:pPr>
        <w:pStyle w:val="BodyText"/>
        <w:spacing w:before="8"/>
        <w:rPr>
          <w:sz w:val="28"/>
        </w:rPr>
      </w:pPr>
    </w:p>
    <w:tbl>
      <w:tblPr>
        <w:tblW w:w="0" w:type="auto"/>
        <w:tblInd w:w="2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1"/>
        <w:gridCol w:w="2520"/>
        <w:gridCol w:w="2609"/>
      </w:tblGrid>
      <w:tr w:rsidR="001225F2">
        <w:trPr>
          <w:trHeight w:val="551"/>
        </w:trPr>
        <w:tc>
          <w:tcPr>
            <w:tcW w:w="1531" w:type="dxa"/>
          </w:tcPr>
          <w:p w:rsidR="001225F2" w:rsidRDefault="008C69E4">
            <w:pPr>
              <w:pStyle w:val="TableParagraph"/>
              <w:ind w:left="112"/>
              <w:rPr>
                <w:sz w:val="24"/>
              </w:rPr>
            </w:pPr>
            <w:r>
              <w:rPr>
                <w:sz w:val="24"/>
              </w:rPr>
              <w:t>S.no</w:t>
            </w:r>
          </w:p>
        </w:tc>
        <w:tc>
          <w:tcPr>
            <w:tcW w:w="2520" w:type="dxa"/>
          </w:tcPr>
          <w:p w:rsidR="001225F2" w:rsidRDefault="008C69E4">
            <w:pPr>
              <w:pStyle w:val="TableParagraph"/>
              <w:ind w:left="111"/>
              <w:rPr>
                <w:sz w:val="24"/>
              </w:rPr>
            </w:pPr>
            <w:r>
              <w:rPr>
                <w:sz w:val="24"/>
              </w:rPr>
              <w:t>Year</w:t>
            </w:r>
          </w:p>
        </w:tc>
        <w:tc>
          <w:tcPr>
            <w:tcW w:w="2609" w:type="dxa"/>
          </w:tcPr>
          <w:p w:rsidR="001225F2" w:rsidRDefault="008C69E4">
            <w:pPr>
              <w:pStyle w:val="TableParagraph"/>
              <w:ind w:left="111"/>
              <w:rPr>
                <w:sz w:val="24"/>
              </w:rPr>
            </w:pPr>
            <w:r>
              <w:rPr>
                <w:sz w:val="24"/>
              </w:rPr>
              <w:t>Turnover in lakh (Rs.)</w:t>
            </w:r>
          </w:p>
        </w:tc>
      </w:tr>
      <w:tr w:rsidR="001225F2">
        <w:trPr>
          <w:trHeight w:val="299"/>
        </w:trPr>
        <w:tc>
          <w:tcPr>
            <w:tcW w:w="1531" w:type="dxa"/>
          </w:tcPr>
          <w:p w:rsidR="001225F2" w:rsidRDefault="008C69E4">
            <w:pPr>
              <w:pStyle w:val="TableParagraph"/>
              <w:spacing w:line="280" w:lineRule="exact"/>
              <w:ind w:left="112"/>
              <w:rPr>
                <w:sz w:val="24"/>
              </w:rPr>
            </w:pPr>
            <w:r>
              <w:rPr>
                <w:w w:val="99"/>
                <w:sz w:val="24"/>
              </w:rPr>
              <w:t>1</w:t>
            </w:r>
          </w:p>
        </w:tc>
        <w:tc>
          <w:tcPr>
            <w:tcW w:w="2520" w:type="dxa"/>
          </w:tcPr>
          <w:p w:rsidR="001225F2" w:rsidRDefault="008C69E4">
            <w:pPr>
              <w:pStyle w:val="TableParagraph"/>
              <w:spacing w:line="280" w:lineRule="exact"/>
              <w:ind w:left="111"/>
              <w:rPr>
                <w:sz w:val="24"/>
              </w:rPr>
            </w:pPr>
            <w:r>
              <w:rPr>
                <w:sz w:val="24"/>
              </w:rPr>
              <w:t>2017-2018</w:t>
            </w:r>
          </w:p>
        </w:tc>
        <w:tc>
          <w:tcPr>
            <w:tcW w:w="2609" w:type="dxa"/>
          </w:tcPr>
          <w:p w:rsidR="001225F2" w:rsidRDefault="001225F2">
            <w:pPr>
              <w:pStyle w:val="TableParagraph"/>
              <w:rPr>
                <w:rFonts w:ascii="Times New Roman"/>
              </w:rPr>
            </w:pPr>
          </w:p>
        </w:tc>
      </w:tr>
      <w:tr w:rsidR="001225F2">
        <w:trPr>
          <w:trHeight w:val="299"/>
        </w:trPr>
        <w:tc>
          <w:tcPr>
            <w:tcW w:w="1531" w:type="dxa"/>
          </w:tcPr>
          <w:p w:rsidR="001225F2" w:rsidRDefault="008C69E4">
            <w:pPr>
              <w:pStyle w:val="TableParagraph"/>
              <w:spacing w:line="280" w:lineRule="exact"/>
              <w:ind w:left="112"/>
              <w:rPr>
                <w:sz w:val="24"/>
              </w:rPr>
            </w:pPr>
            <w:r>
              <w:rPr>
                <w:w w:val="99"/>
                <w:sz w:val="24"/>
              </w:rPr>
              <w:t>2</w:t>
            </w:r>
          </w:p>
        </w:tc>
        <w:tc>
          <w:tcPr>
            <w:tcW w:w="2520" w:type="dxa"/>
          </w:tcPr>
          <w:p w:rsidR="001225F2" w:rsidRDefault="008C69E4">
            <w:pPr>
              <w:pStyle w:val="TableParagraph"/>
              <w:spacing w:line="280" w:lineRule="exact"/>
              <w:ind w:left="111"/>
              <w:rPr>
                <w:sz w:val="24"/>
              </w:rPr>
            </w:pPr>
            <w:r>
              <w:rPr>
                <w:sz w:val="24"/>
              </w:rPr>
              <w:t>2018-2019</w:t>
            </w:r>
          </w:p>
        </w:tc>
        <w:tc>
          <w:tcPr>
            <w:tcW w:w="2609" w:type="dxa"/>
          </w:tcPr>
          <w:p w:rsidR="001225F2" w:rsidRDefault="001225F2">
            <w:pPr>
              <w:pStyle w:val="TableParagraph"/>
              <w:rPr>
                <w:rFonts w:ascii="Times New Roman"/>
              </w:rPr>
            </w:pPr>
          </w:p>
        </w:tc>
      </w:tr>
      <w:tr w:rsidR="001225F2">
        <w:trPr>
          <w:trHeight w:val="305"/>
        </w:trPr>
        <w:tc>
          <w:tcPr>
            <w:tcW w:w="1531" w:type="dxa"/>
          </w:tcPr>
          <w:p w:rsidR="001225F2" w:rsidRDefault="008C69E4">
            <w:pPr>
              <w:pStyle w:val="TableParagraph"/>
              <w:spacing w:before="3"/>
              <w:ind w:left="112"/>
              <w:rPr>
                <w:sz w:val="24"/>
              </w:rPr>
            </w:pPr>
            <w:r>
              <w:rPr>
                <w:w w:val="99"/>
                <w:sz w:val="24"/>
              </w:rPr>
              <w:t>3</w:t>
            </w:r>
          </w:p>
        </w:tc>
        <w:tc>
          <w:tcPr>
            <w:tcW w:w="2520" w:type="dxa"/>
          </w:tcPr>
          <w:p w:rsidR="001225F2" w:rsidRDefault="008C69E4">
            <w:pPr>
              <w:pStyle w:val="TableParagraph"/>
              <w:spacing w:before="3"/>
              <w:ind w:left="111"/>
              <w:rPr>
                <w:sz w:val="24"/>
              </w:rPr>
            </w:pPr>
            <w:r>
              <w:rPr>
                <w:sz w:val="24"/>
              </w:rPr>
              <w:t>2019-2020</w:t>
            </w:r>
          </w:p>
        </w:tc>
        <w:tc>
          <w:tcPr>
            <w:tcW w:w="2609" w:type="dxa"/>
          </w:tcPr>
          <w:p w:rsidR="001225F2" w:rsidRDefault="001225F2">
            <w:pPr>
              <w:pStyle w:val="TableParagraph"/>
              <w:rPr>
                <w:rFonts w:ascii="Times New Roman"/>
              </w:rPr>
            </w:pPr>
          </w:p>
        </w:tc>
      </w:tr>
      <w:tr w:rsidR="001225F2">
        <w:trPr>
          <w:trHeight w:val="299"/>
        </w:trPr>
        <w:tc>
          <w:tcPr>
            <w:tcW w:w="1531" w:type="dxa"/>
          </w:tcPr>
          <w:p w:rsidR="001225F2" w:rsidRDefault="001225F2">
            <w:pPr>
              <w:pStyle w:val="TableParagraph"/>
              <w:rPr>
                <w:rFonts w:ascii="Times New Roman"/>
              </w:rPr>
            </w:pPr>
          </w:p>
        </w:tc>
        <w:tc>
          <w:tcPr>
            <w:tcW w:w="2520" w:type="dxa"/>
          </w:tcPr>
          <w:p w:rsidR="001225F2" w:rsidRDefault="008C69E4">
            <w:pPr>
              <w:pStyle w:val="TableParagraph"/>
              <w:spacing w:line="280" w:lineRule="exact"/>
              <w:ind w:left="111"/>
              <w:rPr>
                <w:sz w:val="24"/>
              </w:rPr>
            </w:pPr>
            <w:r>
              <w:rPr>
                <w:sz w:val="24"/>
              </w:rPr>
              <w:t>Total</w:t>
            </w:r>
          </w:p>
        </w:tc>
        <w:tc>
          <w:tcPr>
            <w:tcW w:w="2609" w:type="dxa"/>
          </w:tcPr>
          <w:p w:rsidR="001225F2" w:rsidRDefault="001225F2">
            <w:pPr>
              <w:pStyle w:val="TableParagraph"/>
              <w:rPr>
                <w:rFonts w:ascii="Times New Roman"/>
              </w:rPr>
            </w:pPr>
          </w:p>
        </w:tc>
      </w:tr>
      <w:tr w:rsidR="001225F2">
        <w:trPr>
          <w:trHeight w:val="299"/>
        </w:trPr>
        <w:tc>
          <w:tcPr>
            <w:tcW w:w="4051" w:type="dxa"/>
            <w:gridSpan w:val="2"/>
          </w:tcPr>
          <w:p w:rsidR="001225F2" w:rsidRDefault="008C69E4">
            <w:pPr>
              <w:pStyle w:val="TableParagraph"/>
              <w:spacing w:line="280" w:lineRule="exact"/>
              <w:ind w:left="112"/>
              <w:rPr>
                <w:sz w:val="24"/>
              </w:rPr>
            </w:pPr>
            <w:r>
              <w:rPr>
                <w:sz w:val="24"/>
              </w:rPr>
              <w:t>Average annual turnover Lakh</w:t>
            </w:r>
          </w:p>
        </w:tc>
        <w:tc>
          <w:tcPr>
            <w:tcW w:w="2609" w:type="dxa"/>
          </w:tcPr>
          <w:p w:rsidR="001225F2" w:rsidRDefault="001225F2">
            <w:pPr>
              <w:pStyle w:val="TableParagraph"/>
              <w:rPr>
                <w:rFonts w:ascii="Times New Roman"/>
              </w:rPr>
            </w:pPr>
          </w:p>
        </w:tc>
      </w:tr>
    </w:tbl>
    <w:p w:rsidR="001225F2" w:rsidRDefault="001225F2">
      <w:pPr>
        <w:pStyle w:val="BodyText"/>
        <w:spacing w:before="7"/>
      </w:pPr>
    </w:p>
    <w:p w:rsidR="001225F2" w:rsidRDefault="008C69E4">
      <w:pPr>
        <w:pStyle w:val="BodyText"/>
        <w:spacing w:before="100"/>
        <w:ind w:left="1280" w:right="1967"/>
      </w:pPr>
      <w:r>
        <w:t>Note: Average Turnover of any three consecutive financial years will be considered i.e. FY 2017-18, 2018-19 and 2019-20</w:t>
      </w:r>
    </w:p>
    <w:p w:rsidR="001225F2" w:rsidRDefault="001225F2">
      <w:pPr>
        <w:pStyle w:val="BodyText"/>
        <w:rPr>
          <w:sz w:val="28"/>
        </w:rPr>
      </w:pPr>
    </w:p>
    <w:p w:rsidR="001225F2" w:rsidRDefault="008C69E4">
      <w:pPr>
        <w:pStyle w:val="BodyText"/>
        <w:spacing w:before="189"/>
        <w:ind w:left="1280"/>
      </w:pPr>
      <w:r>
        <w:t>DATE :</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spacing w:before="8"/>
        <w:rPr>
          <w:sz w:val="30"/>
        </w:rPr>
      </w:pPr>
    </w:p>
    <w:p w:rsidR="001225F2" w:rsidRDefault="008C69E4">
      <w:pPr>
        <w:pStyle w:val="BodyText"/>
        <w:ind w:left="1280"/>
      </w:pPr>
      <w:r>
        <w:t>SIGNATURE OF THE TENDERER</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8C69E4">
      <w:pPr>
        <w:pStyle w:val="BodyText"/>
        <w:spacing w:before="235"/>
        <w:ind w:left="1280"/>
      </w:pPr>
      <w:r>
        <w:t>SIGNATURE OF CHARTERED ACCOUNTANT</w:t>
      </w:r>
    </w:p>
    <w:p w:rsidR="001225F2" w:rsidRDefault="008C69E4">
      <w:pPr>
        <w:pStyle w:val="BodyText"/>
        <w:spacing w:before="2"/>
        <w:ind w:left="1280"/>
      </w:pPr>
      <w:r>
        <w:t>(with seal and Address)</w:t>
      </w:r>
    </w:p>
    <w:p w:rsidR="001225F2" w:rsidRDefault="001225F2">
      <w:pPr>
        <w:sectPr w:rsidR="001225F2">
          <w:footerReference w:type="default" r:id="rId24"/>
          <w:pgSz w:w="11910" w:h="16850"/>
          <w:pgMar w:top="1560" w:right="0" w:bottom="860" w:left="160" w:header="0" w:footer="662" w:gutter="0"/>
          <w:cols w:space="720"/>
        </w:sectPr>
      </w:pPr>
    </w:p>
    <w:p w:rsidR="001225F2" w:rsidRDefault="008C69E4">
      <w:pPr>
        <w:pStyle w:val="BodyText"/>
        <w:spacing w:before="74"/>
        <w:ind w:right="1435"/>
        <w:jc w:val="right"/>
      </w:pPr>
      <w:r>
        <w:lastRenderedPageBreak/>
        <w:t xml:space="preserve">ANNEXURE </w:t>
      </w:r>
      <w:r>
        <w:rPr>
          <w:rFonts w:ascii="Georgia" w:hAnsi="Georgia"/>
        </w:rPr>
        <w:t xml:space="preserve">– </w:t>
      </w:r>
      <w:r>
        <w:t>V</w:t>
      </w:r>
    </w:p>
    <w:p w:rsidR="001225F2" w:rsidRDefault="001225F2">
      <w:pPr>
        <w:pStyle w:val="BodyText"/>
        <w:spacing w:before="9"/>
      </w:pPr>
    </w:p>
    <w:p w:rsidR="001225F2" w:rsidRDefault="008C69E4">
      <w:pPr>
        <w:pStyle w:val="BodyText"/>
        <w:spacing w:line="281" w:lineRule="exact"/>
        <w:ind w:left="2902"/>
      </w:pPr>
      <w:r>
        <w:t>List of clients to whom the contractor has provided similar service</w:t>
      </w:r>
    </w:p>
    <w:p w:rsidR="001225F2" w:rsidRDefault="008C69E4">
      <w:pPr>
        <w:ind w:left="3296" w:right="2380" w:hanging="1980"/>
        <w:rPr>
          <w:i/>
          <w:sz w:val="24"/>
        </w:rPr>
      </w:pPr>
      <w:r>
        <w:rPr>
          <w:i/>
          <w:sz w:val="24"/>
        </w:rPr>
        <w:t>(Please provide the details for each project in a separate sheet along with a work order/completion certificate from client)</w:t>
      </w:r>
    </w:p>
    <w:p w:rsidR="001225F2" w:rsidRDefault="001225F2">
      <w:pPr>
        <w:pStyle w:val="BodyText"/>
        <w:spacing w:before="5" w:after="1"/>
        <w:rPr>
          <w:i/>
        </w:rPr>
      </w:pPr>
    </w:p>
    <w:tbl>
      <w:tblPr>
        <w:tblW w:w="0" w:type="auto"/>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2161"/>
        <w:gridCol w:w="1712"/>
        <w:gridCol w:w="1145"/>
        <w:gridCol w:w="1375"/>
        <w:gridCol w:w="1620"/>
      </w:tblGrid>
      <w:tr w:rsidR="001225F2">
        <w:trPr>
          <w:trHeight w:val="1633"/>
        </w:trPr>
        <w:tc>
          <w:tcPr>
            <w:tcW w:w="809" w:type="dxa"/>
          </w:tcPr>
          <w:p w:rsidR="001225F2" w:rsidRDefault="008C69E4">
            <w:pPr>
              <w:pStyle w:val="TableParagraph"/>
              <w:ind w:left="108" w:right="125"/>
              <w:jc w:val="center"/>
              <w:rPr>
                <w:sz w:val="24"/>
              </w:rPr>
            </w:pPr>
            <w:r>
              <w:rPr>
                <w:sz w:val="24"/>
              </w:rPr>
              <w:t>Sl.No</w:t>
            </w:r>
          </w:p>
        </w:tc>
        <w:tc>
          <w:tcPr>
            <w:tcW w:w="2161" w:type="dxa"/>
          </w:tcPr>
          <w:p w:rsidR="001225F2" w:rsidRDefault="008C69E4">
            <w:pPr>
              <w:pStyle w:val="TableParagraph"/>
              <w:ind w:left="112" w:right="437"/>
              <w:rPr>
                <w:sz w:val="24"/>
              </w:rPr>
            </w:pPr>
            <w:r>
              <w:rPr>
                <w:sz w:val="24"/>
              </w:rPr>
              <w:t>Name &amp; address of the client</w:t>
            </w:r>
          </w:p>
        </w:tc>
        <w:tc>
          <w:tcPr>
            <w:tcW w:w="1712" w:type="dxa"/>
          </w:tcPr>
          <w:p w:rsidR="001225F2" w:rsidRDefault="008C69E4">
            <w:pPr>
              <w:pStyle w:val="TableParagraph"/>
              <w:ind w:left="111" w:right="727"/>
              <w:rPr>
                <w:sz w:val="24"/>
              </w:rPr>
            </w:pPr>
            <w:r>
              <w:rPr>
                <w:sz w:val="24"/>
              </w:rPr>
              <w:t>Phone / Mobile Number</w:t>
            </w:r>
          </w:p>
        </w:tc>
        <w:tc>
          <w:tcPr>
            <w:tcW w:w="1145" w:type="dxa"/>
          </w:tcPr>
          <w:p w:rsidR="001225F2" w:rsidRDefault="008C69E4">
            <w:pPr>
              <w:pStyle w:val="TableParagraph"/>
              <w:ind w:left="109" w:right="105"/>
              <w:rPr>
                <w:sz w:val="24"/>
              </w:rPr>
            </w:pPr>
            <w:r>
              <w:rPr>
                <w:sz w:val="24"/>
              </w:rPr>
              <w:t>Quantity Supplied</w:t>
            </w:r>
          </w:p>
        </w:tc>
        <w:tc>
          <w:tcPr>
            <w:tcW w:w="1375" w:type="dxa"/>
          </w:tcPr>
          <w:p w:rsidR="001225F2" w:rsidRDefault="008C69E4">
            <w:pPr>
              <w:pStyle w:val="TableParagraph"/>
              <w:ind w:left="111" w:right="561"/>
              <w:rPr>
                <w:sz w:val="24"/>
              </w:rPr>
            </w:pPr>
            <w:r>
              <w:rPr>
                <w:sz w:val="24"/>
              </w:rPr>
              <w:t>Year of supply</w:t>
            </w:r>
          </w:p>
        </w:tc>
        <w:tc>
          <w:tcPr>
            <w:tcW w:w="1620" w:type="dxa"/>
          </w:tcPr>
          <w:p w:rsidR="001225F2" w:rsidRDefault="008C69E4">
            <w:pPr>
              <w:pStyle w:val="TableParagraph"/>
              <w:ind w:left="109"/>
              <w:rPr>
                <w:sz w:val="24"/>
              </w:rPr>
            </w:pPr>
            <w:r>
              <w:rPr>
                <w:sz w:val="24"/>
              </w:rPr>
              <w:t>Work Order</w:t>
            </w:r>
          </w:p>
          <w:p w:rsidR="001225F2" w:rsidRDefault="008C69E4">
            <w:pPr>
              <w:pStyle w:val="TableParagraph"/>
              <w:spacing w:before="40"/>
              <w:ind w:left="109" w:right="205"/>
              <w:rPr>
                <w:sz w:val="24"/>
              </w:rPr>
            </w:pPr>
            <w:r>
              <w:rPr>
                <w:sz w:val="24"/>
              </w:rPr>
              <w:t>/completion certificate enclosed (Yes/No)</w:t>
            </w:r>
          </w:p>
        </w:tc>
      </w:tr>
      <w:tr w:rsidR="001225F2">
        <w:trPr>
          <w:trHeight w:val="280"/>
        </w:trPr>
        <w:tc>
          <w:tcPr>
            <w:tcW w:w="809" w:type="dxa"/>
          </w:tcPr>
          <w:p w:rsidR="001225F2" w:rsidRDefault="008C69E4">
            <w:pPr>
              <w:pStyle w:val="TableParagraph"/>
              <w:spacing w:line="260" w:lineRule="exact"/>
              <w:ind w:left="10"/>
              <w:jc w:val="center"/>
              <w:rPr>
                <w:sz w:val="24"/>
              </w:rPr>
            </w:pPr>
            <w:r>
              <w:rPr>
                <w:w w:val="99"/>
                <w:sz w:val="24"/>
              </w:rPr>
              <w:t>1</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3"/>
        </w:trPr>
        <w:tc>
          <w:tcPr>
            <w:tcW w:w="809" w:type="dxa"/>
          </w:tcPr>
          <w:p w:rsidR="001225F2" w:rsidRDefault="008C69E4">
            <w:pPr>
              <w:pStyle w:val="TableParagraph"/>
              <w:spacing w:line="263" w:lineRule="exact"/>
              <w:ind w:left="10"/>
              <w:jc w:val="center"/>
              <w:rPr>
                <w:sz w:val="24"/>
              </w:rPr>
            </w:pPr>
            <w:r>
              <w:rPr>
                <w:w w:val="99"/>
                <w:sz w:val="24"/>
              </w:rPr>
              <w:t>2</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0"/>
        </w:trPr>
        <w:tc>
          <w:tcPr>
            <w:tcW w:w="809" w:type="dxa"/>
          </w:tcPr>
          <w:p w:rsidR="001225F2" w:rsidRDefault="008C69E4">
            <w:pPr>
              <w:pStyle w:val="TableParagraph"/>
              <w:spacing w:line="260" w:lineRule="exact"/>
              <w:ind w:left="10"/>
              <w:jc w:val="center"/>
              <w:rPr>
                <w:sz w:val="24"/>
              </w:rPr>
            </w:pPr>
            <w:r>
              <w:rPr>
                <w:w w:val="99"/>
                <w:sz w:val="24"/>
              </w:rPr>
              <w:t>3</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0"/>
        </w:trPr>
        <w:tc>
          <w:tcPr>
            <w:tcW w:w="809" w:type="dxa"/>
          </w:tcPr>
          <w:p w:rsidR="001225F2" w:rsidRDefault="008C69E4">
            <w:pPr>
              <w:pStyle w:val="TableParagraph"/>
              <w:spacing w:line="260" w:lineRule="exact"/>
              <w:ind w:left="10"/>
              <w:jc w:val="center"/>
              <w:rPr>
                <w:sz w:val="24"/>
              </w:rPr>
            </w:pPr>
            <w:r>
              <w:rPr>
                <w:w w:val="99"/>
                <w:sz w:val="24"/>
              </w:rPr>
              <w:t>4</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2"/>
        </w:trPr>
        <w:tc>
          <w:tcPr>
            <w:tcW w:w="809" w:type="dxa"/>
          </w:tcPr>
          <w:p w:rsidR="001225F2" w:rsidRDefault="008C69E4">
            <w:pPr>
              <w:pStyle w:val="TableParagraph"/>
              <w:spacing w:line="263" w:lineRule="exact"/>
              <w:ind w:left="10"/>
              <w:jc w:val="center"/>
              <w:rPr>
                <w:sz w:val="24"/>
              </w:rPr>
            </w:pPr>
            <w:r>
              <w:rPr>
                <w:w w:val="99"/>
                <w:sz w:val="24"/>
              </w:rPr>
              <w:t>5</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0"/>
        </w:trPr>
        <w:tc>
          <w:tcPr>
            <w:tcW w:w="809" w:type="dxa"/>
          </w:tcPr>
          <w:p w:rsidR="001225F2" w:rsidRDefault="008C69E4">
            <w:pPr>
              <w:pStyle w:val="TableParagraph"/>
              <w:spacing w:line="260" w:lineRule="exact"/>
              <w:ind w:left="10"/>
              <w:jc w:val="center"/>
              <w:rPr>
                <w:sz w:val="24"/>
              </w:rPr>
            </w:pPr>
            <w:r>
              <w:rPr>
                <w:w w:val="99"/>
                <w:sz w:val="24"/>
              </w:rPr>
              <w:t>6</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2"/>
        </w:trPr>
        <w:tc>
          <w:tcPr>
            <w:tcW w:w="809" w:type="dxa"/>
          </w:tcPr>
          <w:p w:rsidR="001225F2" w:rsidRDefault="008C69E4">
            <w:pPr>
              <w:pStyle w:val="TableParagraph"/>
              <w:spacing w:line="263" w:lineRule="exact"/>
              <w:ind w:left="10"/>
              <w:jc w:val="center"/>
              <w:rPr>
                <w:sz w:val="24"/>
              </w:rPr>
            </w:pPr>
            <w:r>
              <w:rPr>
                <w:w w:val="99"/>
                <w:sz w:val="24"/>
              </w:rPr>
              <w:t>7</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0"/>
        </w:trPr>
        <w:tc>
          <w:tcPr>
            <w:tcW w:w="809" w:type="dxa"/>
          </w:tcPr>
          <w:p w:rsidR="001225F2" w:rsidRDefault="008C69E4">
            <w:pPr>
              <w:pStyle w:val="TableParagraph"/>
              <w:spacing w:line="260" w:lineRule="exact"/>
              <w:ind w:left="10"/>
              <w:jc w:val="center"/>
              <w:rPr>
                <w:sz w:val="24"/>
              </w:rPr>
            </w:pPr>
            <w:r>
              <w:rPr>
                <w:w w:val="99"/>
                <w:sz w:val="24"/>
              </w:rPr>
              <w:t>8</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0"/>
        </w:trPr>
        <w:tc>
          <w:tcPr>
            <w:tcW w:w="809" w:type="dxa"/>
          </w:tcPr>
          <w:p w:rsidR="001225F2" w:rsidRDefault="008C69E4">
            <w:pPr>
              <w:pStyle w:val="TableParagraph"/>
              <w:spacing w:line="260" w:lineRule="exact"/>
              <w:ind w:left="10"/>
              <w:jc w:val="center"/>
              <w:rPr>
                <w:sz w:val="24"/>
              </w:rPr>
            </w:pPr>
            <w:r>
              <w:rPr>
                <w:w w:val="99"/>
                <w:sz w:val="24"/>
              </w:rPr>
              <w:t>9</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r w:rsidR="001225F2">
        <w:trPr>
          <w:trHeight w:val="282"/>
        </w:trPr>
        <w:tc>
          <w:tcPr>
            <w:tcW w:w="809" w:type="dxa"/>
          </w:tcPr>
          <w:p w:rsidR="001225F2" w:rsidRDefault="008C69E4">
            <w:pPr>
              <w:pStyle w:val="TableParagraph"/>
              <w:spacing w:line="263" w:lineRule="exact"/>
              <w:ind w:left="108" w:right="102"/>
              <w:jc w:val="center"/>
              <w:rPr>
                <w:sz w:val="24"/>
              </w:rPr>
            </w:pPr>
            <w:r>
              <w:rPr>
                <w:sz w:val="24"/>
              </w:rPr>
              <w:t>10</w:t>
            </w:r>
          </w:p>
        </w:tc>
        <w:tc>
          <w:tcPr>
            <w:tcW w:w="2161" w:type="dxa"/>
          </w:tcPr>
          <w:p w:rsidR="001225F2" w:rsidRDefault="001225F2">
            <w:pPr>
              <w:pStyle w:val="TableParagraph"/>
              <w:rPr>
                <w:rFonts w:ascii="Times New Roman"/>
                <w:sz w:val="20"/>
              </w:rPr>
            </w:pPr>
          </w:p>
        </w:tc>
        <w:tc>
          <w:tcPr>
            <w:tcW w:w="1712" w:type="dxa"/>
          </w:tcPr>
          <w:p w:rsidR="001225F2" w:rsidRDefault="001225F2">
            <w:pPr>
              <w:pStyle w:val="TableParagraph"/>
              <w:rPr>
                <w:rFonts w:ascii="Times New Roman"/>
                <w:sz w:val="20"/>
              </w:rPr>
            </w:pPr>
          </w:p>
        </w:tc>
        <w:tc>
          <w:tcPr>
            <w:tcW w:w="1145" w:type="dxa"/>
          </w:tcPr>
          <w:p w:rsidR="001225F2" w:rsidRDefault="001225F2">
            <w:pPr>
              <w:pStyle w:val="TableParagraph"/>
              <w:rPr>
                <w:rFonts w:ascii="Times New Roman"/>
                <w:sz w:val="20"/>
              </w:rPr>
            </w:pPr>
          </w:p>
        </w:tc>
        <w:tc>
          <w:tcPr>
            <w:tcW w:w="1375" w:type="dxa"/>
          </w:tcPr>
          <w:p w:rsidR="001225F2" w:rsidRDefault="001225F2">
            <w:pPr>
              <w:pStyle w:val="TableParagraph"/>
              <w:rPr>
                <w:rFonts w:ascii="Times New Roman"/>
                <w:sz w:val="20"/>
              </w:rPr>
            </w:pPr>
          </w:p>
        </w:tc>
        <w:tc>
          <w:tcPr>
            <w:tcW w:w="1620" w:type="dxa"/>
          </w:tcPr>
          <w:p w:rsidR="001225F2" w:rsidRDefault="001225F2">
            <w:pPr>
              <w:pStyle w:val="TableParagraph"/>
              <w:rPr>
                <w:rFonts w:ascii="Times New Roman"/>
                <w:sz w:val="20"/>
              </w:rPr>
            </w:pPr>
          </w:p>
        </w:tc>
      </w:tr>
    </w:tbl>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rPr>
          <w:i/>
          <w:sz w:val="28"/>
        </w:rPr>
      </w:pPr>
    </w:p>
    <w:p w:rsidR="001225F2" w:rsidRDefault="001225F2">
      <w:pPr>
        <w:pStyle w:val="BodyText"/>
        <w:spacing w:before="4"/>
        <w:rPr>
          <w:i/>
          <w:sz w:val="27"/>
        </w:rPr>
      </w:pPr>
    </w:p>
    <w:p w:rsidR="001225F2" w:rsidRDefault="008C69E4">
      <w:pPr>
        <w:pStyle w:val="BodyText"/>
        <w:spacing w:line="281" w:lineRule="exact"/>
        <w:ind w:left="7000"/>
      </w:pPr>
      <w:r>
        <w:t>SIGNATURE OF THE</w:t>
      </w:r>
      <w:r>
        <w:rPr>
          <w:spacing w:val="-6"/>
        </w:rPr>
        <w:t xml:space="preserve"> </w:t>
      </w:r>
      <w:r>
        <w:t>TENDERER</w:t>
      </w:r>
    </w:p>
    <w:p w:rsidR="001225F2" w:rsidRDefault="008C69E4">
      <w:pPr>
        <w:pStyle w:val="BodyText"/>
        <w:spacing w:line="281" w:lineRule="exact"/>
        <w:ind w:right="1434"/>
        <w:jc w:val="right"/>
      </w:pPr>
      <w:r>
        <w:t>(with seal and</w:t>
      </w:r>
      <w:r>
        <w:rPr>
          <w:spacing w:val="-7"/>
        </w:rPr>
        <w:t xml:space="preserve"> </w:t>
      </w:r>
      <w:r>
        <w:t>address)</w:t>
      </w: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spacing w:before="5"/>
        <w:rPr>
          <w:sz w:val="19"/>
        </w:rPr>
      </w:pPr>
    </w:p>
    <w:p w:rsidR="001225F2" w:rsidRDefault="008C69E4">
      <w:pPr>
        <w:spacing w:before="91"/>
        <w:ind w:right="435"/>
        <w:jc w:val="right"/>
        <w:rPr>
          <w:rFonts w:ascii="Times New Roman"/>
        </w:rPr>
      </w:pPr>
      <w:r>
        <w:rPr>
          <w:rFonts w:ascii="Times New Roman"/>
        </w:rPr>
        <w:t>22</w:t>
      </w:r>
    </w:p>
    <w:p w:rsidR="001225F2" w:rsidRDefault="001225F2">
      <w:pPr>
        <w:jc w:val="right"/>
        <w:rPr>
          <w:rFonts w:ascii="Times New Roman"/>
        </w:rPr>
        <w:sectPr w:rsidR="001225F2">
          <w:footerReference w:type="default" r:id="rId25"/>
          <w:pgSz w:w="11910" w:h="16850"/>
          <w:pgMar w:top="1360" w:right="0" w:bottom="280" w:left="160" w:header="0" w:footer="0" w:gutter="0"/>
          <w:cols w:space="720"/>
        </w:sectPr>
      </w:pPr>
    </w:p>
    <w:p w:rsidR="001225F2" w:rsidRDefault="001225F2">
      <w:pPr>
        <w:pStyle w:val="BodyText"/>
        <w:spacing w:before="7"/>
        <w:rPr>
          <w:rFonts w:ascii="Times New Roman"/>
          <w:sz w:val="28"/>
        </w:rPr>
      </w:pPr>
    </w:p>
    <w:p w:rsidR="001225F2" w:rsidRDefault="008C69E4">
      <w:pPr>
        <w:pStyle w:val="BodyText"/>
        <w:jc w:val="right"/>
      </w:pPr>
      <w:r>
        <w:t>CERTIFICATE</w:t>
      </w:r>
    </w:p>
    <w:p w:rsidR="001225F2" w:rsidRDefault="008C69E4">
      <w:pPr>
        <w:pStyle w:val="BodyText"/>
        <w:spacing w:before="115"/>
        <w:ind w:left="1947"/>
      </w:pPr>
      <w:r>
        <w:br w:type="column"/>
      </w:r>
      <w:r>
        <w:lastRenderedPageBreak/>
        <w:t xml:space="preserve">ANNEXURE </w:t>
      </w:r>
      <w:r>
        <w:rPr>
          <w:rFonts w:ascii="Georgia" w:hAnsi="Georgia"/>
        </w:rPr>
        <w:t xml:space="preserve">– </w:t>
      </w:r>
      <w:r>
        <w:t>VI</w:t>
      </w:r>
    </w:p>
    <w:p w:rsidR="001225F2" w:rsidRDefault="001225F2">
      <w:pPr>
        <w:pStyle w:val="BodyText"/>
        <w:rPr>
          <w:sz w:val="28"/>
        </w:rPr>
      </w:pPr>
    </w:p>
    <w:p w:rsidR="001225F2" w:rsidRDefault="008C69E4">
      <w:pPr>
        <w:pStyle w:val="BodyText"/>
        <w:tabs>
          <w:tab w:val="left" w:pos="3913"/>
        </w:tabs>
        <w:spacing w:before="243"/>
        <w:ind w:left="2031"/>
      </w:pPr>
      <w:r>
        <w:t>Date:</w:t>
      </w:r>
      <w:r>
        <w:rPr>
          <w:spacing w:val="-2"/>
        </w:rPr>
        <w:t xml:space="preserve"> </w:t>
      </w:r>
      <w:r>
        <w:rPr>
          <w:u w:val="single"/>
        </w:rPr>
        <w:t xml:space="preserve"> </w:t>
      </w:r>
      <w:r>
        <w:rPr>
          <w:u w:val="single"/>
        </w:rPr>
        <w:tab/>
      </w:r>
    </w:p>
    <w:p w:rsidR="001225F2" w:rsidRDefault="001225F2">
      <w:pPr>
        <w:sectPr w:rsidR="001225F2">
          <w:footerReference w:type="default" r:id="rId26"/>
          <w:pgSz w:w="11910" w:h="16850"/>
          <w:pgMar w:top="1600" w:right="0" w:bottom="860" w:left="160" w:header="0" w:footer="662" w:gutter="0"/>
          <w:pgNumType w:start="23"/>
          <w:cols w:num="2" w:space="720" w:equalWidth="0">
            <w:col w:w="6161" w:space="40"/>
            <w:col w:w="5549"/>
          </w:cols>
        </w:sectPr>
      </w:pPr>
    </w:p>
    <w:p w:rsidR="001225F2" w:rsidRDefault="001225F2">
      <w:pPr>
        <w:pStyle w:val="BodyText"/>
        <w:rPr>
          <w:sz w:val="20"/>
        </w:rPr>
      </w:pPr>
    </w:p>
    <w:p w:rsidR="001225F2" w:rsidRDefault="001225F2">
      <w:pPr>
        <w:pStyle w:val="BodyText"/>
        <w:spacing w:before="4"/>
        <w:rPr>
          <w:sz w:val="28"/>
        </w:rPr>
      </w:pPr>
    </w:p>
    <w:p w:rsidR="001225F2" w:rsidRDefault="008C69E4">
      <w:pPr>
        <w:pStyle w:val="BodyText"/>
        <w:tabs>
          <w:tab w:val="left" w:pos="6527"/>
        </w:tabs>
        <w:spacing w:before="100"/>
        <w:ind w:left="1278" w:right="856"/>
      </w:pPr>
      <w:r>
        <w:t>Certified</w:t>
      </w:r>
      <w:r>
        <w:rPr>
          <w:spacing w:val="-4"/>
        </w:rPr>
        <w:t xml:space="preserve"> </w:t>
      </w:r>
      <w:r>
        <w:t>that</w:t>
      </w:r>
      <w:r>
        <w:rPr>
          <w:spacing w:val="-1"/>
        </w:rPr>
        <w:t xml:space="preserve"> </w:t>
      </w:r>
      <w:r>
        <w:t>M/s</w:t>
      </w:r>
      <w:r>
        <w:tab/>
        <w:t>/ the firm /company or its partners /share holders had not been blacklisted by any Government</w:t>
      </w:r>
      <w:r>
        <w:rPr>
          <w:spacing w:val="-7"/>
        </w:rPr>
        <w:t xml:space="preserve"> </w:t>
      </w:r>
      <w:r>
        <w:t>Agencies.</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spacing w:before="9"/>
        <w:rPr>
          <w:sz w:val="33"/>
        </w:rPr>
      </w:pPr>
    </w:p>
    <w:p w:rsidR="001225F2" w:rsidRDefault="008C69E4">
      <w:pPr>
        <w:pStyle w:val="BodyText"/>
        <w:ind w:left="6856"/>
      </w:pPr>
      <w:r>
        <w:t>SIGNATURE OF THE TENDERER</w:t>
      </w:r>
    </w:p>
    <w:p w:rsidR="001225F2" w:rsidRDefault="008C69E4">
      <w:pPr>
        <w:pStyle w:val="BodyText"/>
        <w:spacing w:before="2"/>
        <w:ind w:right="1434"/>
        <w:jc w:val="right"/>
      </w:pPr>
      <w:r>
        <w:t>(with seal and address)</w:t>
      </w:r>
    </w:p>
    <w:p w:rsidR="001225F2" w:rsidRDefault="001225F2">
      <w:pPr>
        <w:jc w:val="right"/>
        <w:sectPr w:rsidR="001225F2">
          <w:type w:val="continuous"/>
          <w:pgSz w:w="11910" w:h="16850"/>
          <w:pgMar w:top="1600" w:right="0" w:bottom="280" w:left="160" w:header="720" w:footer="720" w:gutter="0"/>
          <w:cols w:space="720"/>
        </w:sectPr>
      </w:pPr>
    </w:p>
    <w:p w:rsidR="001225F2" w:rsidRDefault="001225F2">
      <w:pPr>
        <w:pStyle w:val="BodyText"/>
        <w:spacing w:before="10"/>
        <w:rPr>
          <w:sz w:val="25"/>
        </w:rPr>
      </w:pPr>
    </w:p>
    <w:p w:rsidR="001225F2" w:rsidRDefault="008C69E4">
      <w:pPr>
        <w:pStyle w:val="BodyText"/>
        <w:spacing w:before="100"/>
        <w:ind w:left="9586"/>
      </w:pPr>
      <w:r>
        <w:t xml:space="preserve">ANNEXURE </w:t>
      </w:r>
      <w:r>
        <w:rPr>
          <w:rFonts w:ascii="Georgia" w:hAnsi="Georgia"/>
        </w:rPr>
        <w:t xml:space="preserve">– </w:t>
      </w:r>
      <w:r>
        <w:t>VII</w:t>
      </w:r>
    </w:p>
    <w:p w:rsidR="001225F2" w:rsidRDefault="001225F2">
      <w:pPr>
        <w:pStyle w:val="BodyText"/>
        <w:rPr>
          <w:sz w:val="28"/>
        </w:rPr>
      </w:pPr>
    </w:p>
    <w:p w:rsidR="001225F2" w:rsidRDefault="001225F2">
      <w:pPr>
        <w:pStyle w:val="BodyText"/>
        <w:spacing w:before="3"/>
        <w:rPr>
          <w:sz w:val="37"/>
        </w:rPr>
      </w:pPr>
    </w:p>
    <w:p w:rsidR="001225F2" w:rsidRDefault="008C69E4">
      <w:pPr>
        <w:pStyle w:val="BodyText"/>
        <w:tabs>
          <w:tab w:val="left" w:pos="11357"/>
        </w:tabs>
        <w:spacing w:before="1"/>
        <w:ind w:left="9475"/>
      </w:pPr>
      <w:r>
        <w:t>Date:</w:t>
      </w:r>
      <w:r>
        <w:rPr>
          <w:spacing w:val="-2"/>
        </w:rPr>
        <w:t xml:space="preserve"> </w:t>
      </w:r>
      <w:r>
        <w:rPr>
          <w:u w:val="single"/>
        </w:rPr>
        <w:t xml:space="preserve"> </w:t>
      </w:r>
      <w:r>
        <w:rPr>
          <w:u w:val="single"/>
        </w:rPr>
        <w:tab/>
      </w:r>
    </w:p>
    <w:p w:rsidR="001225F2" w:rsidRDefault="001225F2">
      <w:pPr>
        <w:pStyle w:val="BodyText"/>
        <w:spacing w:before="6"/>
        <w:rPr>
          <w:sz w:val="15"/>
        </w:rPr>
      </w:pPr>
    </w:p>
    <w:p w:rsidR="001225F2" w:rsidRDefault="008C69E4">
      <w:pPr>
        <w:pStyle w:val="BodyText"/>
        <w:spacing w:before="101"/>
        <w:ind w:left="1899" w:right="2088"/>
        <w:jc w:val="center"/>
      </w:pPr>
      <w:r>
        <w:t>DECLARATION FORM</w:t>
      </w:r>
    </w:p>
    <w:p w:rsidR="001225F2" w:rsidRDefault="001225F2">
      <w:pPr>
        <w:pStyle w:val="BodyText"/>
        <w:spacing w:before="6"/>
        <w:rPr>
          <w:sz w:val="33"/>
        </w:rPr>
      </w:pPr>
    </w:p>
    <w:p w:rsidR="001225F2" w:rsidRDefault="008C69E4">
      <w:pPr>
        <w:pStyle w:val="ListParagraph"/>
        <w:numPr>
          <w:ilvl w:val="0"/>
          <w:numId w:val="2"/>
        </w:numPr>
        <w:tabs>
          <w:tab w:val="left" w:pos="1540"/>
          <w:tab w:val="left" w:leader="dot" w:pos="6968"/>
        </w:tabs>
        <w:spacing w:before="1"/>
        <w:jc w:val="both"/>
        <w:rPr>
          <w:rFonts w:ascii="Georgia"/>
          <w:sz w:val="24"/>
        </w:rPr>
      </w:pPr>
      <w:r>
        <w:rPr>
          <w:rFonts w:ascii="Georgia"/>
          <w:sz w:val="24"/>
        </w:rPr>
        <w:t>I/We</w:t>
      </w:r>
      <w:r>
        <w:rPr>
          <w:rFonts w:ascii="Georgia"/>
          <w:sz w:val="24"/>
        </w:rPr>
        <w:tab/>
        <w:t>having our office</w:t>
      </w:r>
      <w:r>
        <w:rPr>
          <w:rFonts w:ascii="Georgia"/>
          <w:spacing w:val="-22"/>
          <w:sz w:val="24"/>
        </w:rPr>
        <w:t xml:space="preserve"> </w:t>
      </w:r>
      <w:r>
        <w:rPr>
          <w:rFonts w:ascii="Georgia"/>
          <w:sz w:val="24"/>
        </w:rPr>
        <w:t>at</w:t>
      </w:r>
    </w:p>
    <w:p w:rsidR="001225F2" w:rsidRDefault="008C69E4">
      <w:pPr>
        <w:pStyle w:val="BodyText"/>
        <w:tabs>
          <w:tab w:val="left" w:pos="5792"/>
        </w:tabs>
        <w:ind w:left="1278" w:right="1433"/>
        <w:jc w:val="both"/>
      </w:pPr>
      <w:r>
        <w:rPr>
          <w:rFonts w:ascii="Georgia" w:hAnsi="Georgia"/>
        </w:rPr>
        <w:t>……………..</w:t>
      </w:r>
      <w:r>
        <w:rPr>
          <w:rFonts w:ascii="Georgia" w:hAnsi="Georgia"/>
          <w:spacing w:val="-4"/>
        </w:rPr>
        <w:t xml:space="preserve"> </w:t>
      </w:r>
      <w:r>
        <w:rPr>
          <w:rFonts w:ascii="Georgia" w:hAnsi="Georgia"/>
        </w:rPr>
        <w:t>do</w:t>
      </w:r>
      <w:r>
        <w:rPr>
          <w:rFonts w:ascii="Georgia" w:hAnsi="Georgia"/>
          <w:spacing w:val="-5"/>
        </w:rPr>
        <w:t xml:space="preserve"> </w:t>
      </w:r>
      <w:r>
        <w:rPr>
          <w:rFonts w:ascii="Georgia" w:hAnsi="Georgia"/>
        </w:rPr>
        <w:t>declare</w:t>
      </w:r>
      <w:r>
        <w:rPr>
          <w:rFonts w:ascii="Georgia" w:hAnsi="Georgia"/>
          <w:spacing w:val="-4"/>
        </w:rPr>
        <w:t xml:space="preserve"> </w:t>
      </w:r>
      <w:r>
        <w:rPr>
          <w:rFonts w:ascii="Georgia" w:hAnsi="Georgia"/>
        </w:rPr>
        <w:t>that</w:t>
      </w:r>
      <w:r>
        <w:rPr>
          <w:rFonts w:ascii="Georgia" w:hAnsi="Georgia"/>
          <w:spacing w:val="-5"/>
        </w:rPr>
        <w:t xml:space="preserve"> </w:t>
      </w:r>
      <w:r>
        <w:rPr>
          <w:rFonts w:ascii="Georgia" w:hAnsi="Georgia"/>
        </w:rPr>
        <w:t>I/We</w:t>
      </w:r>
      <w:r>
        <w:rPr>
          <w:rFonts w:ascii="Georgia" w:hAnsi="Georgia"/>
          <w:spacing w:val="-4"/>
        </w:rPr>
        <w:t xml:space="preserve"> </w:t>
      </w:r>
      <w:r>
        <w:rPr>
          <w:rFonts w:ascii="Georgia" w:hAnsi="Georgia"/>
        </w:rPr>
        <w:t>have</w:t>
      </w:r>
      <w:r>
        <w:rPr>
          <w:rFonts w:ascii="Georgia" w:hAnsi="Georgia"/>
          <w:spacing w:val="-5"/>
        </w:rPr>
        <w:t xml:space="preserve"> </w:t>
      </w:r>
      <w:r>
        <w:rPr>
          <w:rFonts w:ascii="Georgia" w:hAnsi="Georgia"/>
        </w:rPr>
        <w:t>carefully</w:t>
      </w:r>
      <w:r>
        <w:rPr>
          <w:rFonts w:ascii="Georgia" w:hAnsi="Georgia"/>
          <w:spacing w:val="-3"/>
        </w:rPr>
        <w:t xml:space="preserve"> </w:t>
      </w:r>
      <w:r>
        <w:rPr>
          <w:rFonts w:ascii="Georgia" w:hAnsi="Georgia"/>
        </w:rPr>
        <w:t>read</w:t>
      </w:r>
      <w:r>
        <w:rPr>
          <w:rFonts w:ascii="Georgia" w:hAnsi="Georgia"/>
          <w:spacing w:val="-6"/>
        </w:rPr>
        <w:t xml:space="preserve"> </w:t>
      </w:r>
      <w:r>
        <w:rPr>
          <w:rFonts w:ascii="Georgia" w:hAnsi="Georgia"/>
        </w:rPr>
        <w:t>all</w:t>
      </w:r>
      <w:r>
        <w:rPr>
          <w:rFonts w:ascii="Georgia" w:hAnsi="Georgia"/>
          <w:spacing w:val="-4"/>
        </w:rPr>
        <w:t xml:space="preserve"> </w:t>
      </w:r>
      <w:r>
        <w:rPr>
          <w:rFonts w:ascii="Georgia" w:hAnsi="Georgia"/>
        </w:rPr>
        <w:t>the</w:t>
      </w:r>
      <w:r>
        <w:rPr>
          <w:rFonts w:ascii="Georgia" w:hAnsi="Georgia"/>
          <w:spacing w:val="-5"/>
        </w:rPr>
        <w:t xml:space="preserve"> </w:t>
      </w:r>
      <w:r>
        <w:rPr>
          <w:rFonts w:ascii="Georgia" w:hAnsi="Georgia"/>
        </w:rPr>
        <w:t>conditions</w:t>
      </w:r>
      <w:r>
        <w:rPr>
          <w:rFonts w:ascii="Georgia" w:hAnsi="Georgia"/>
          <w:spacing w:val="-3"/>
        </w:rPr>
        <w:t xml:space="preserve"> </w:t>
      </w:r>
      <w:r>
        <w:rPr>
          <w:rFonts w:ascii="Georgia" w:hAnsi="Georgia"/>
        </w:rPr>
        <w:t>of</w:t>
      </w:r>
      <w:r>
        <w:rPr>
          <w:rFonts w:ascii="Georgia" w:hAnsi="Georgia"/>
          <w:spacing w:val="-2"/>
        </w:rPr>
        <w:t xml:space="preserve"> </w:t>
      </w:r>
      <w:r>
        <w:t>tender floated vide</w:t>
      </w:r>
      <w:r>
        <w:rPr>
          <w:spacing w:val="-2"/>
        </w:rPr>
        <w:t xml:space="preserve"> </w:t>
      </w:r>
      <w:r>
        <w:t>tender</w:t>
      </w:r>
      <w:r>
        <w:rPr>
          <w:spacing w:val="-2"/>
        </w:rPr>
        <w:t xml:space="preserve"> </w:t>
      </w:r>
      <w:r>
        <w:t>ref.no.</w:t>
      </w:r>
      <w:r>
        <w:rPr>
          <w:u w:val="single"/>
        </w:rPr>
        <w:t xml:space="preserve"> </w:t>
      </w:r>
      <w:r>
        <w:rPr>
          <w:u w:val="single"/>
        </w:rPr>
        <w:tab/>
      </w:r>
      <w:r>
        <w:t xml:space="preserve">for the </w:t>
      </w:r>
      <w:r w:rsidR="00F27B89">
        <w:rPr>
          <w:b/>
        </w:rPr>
        <w:t>Supply of waste cotton material</w:t>
      </w:r>
      <w:r>
        <w:rPr>
          <w:b/>
        </w:rPr>
        <w:t xml:space="preserve"> </w:t>
      </w:r>
      <w:r>
        <w:t xml:space="preserve">at </w:t>
      </w:r>
      <w:r w:rsidR="00125B88" w:rsidRPr="00125B88">
        <w:t>Thiruvananthapuram Foot mat ClusterVamanapuram-Thiruvanathapuram</w:t>
      </w:r>
      <w:r w:rsidR="00125B88">
        <w:t xml:space="preserve"> </w:t>
      </w:r>
      <w:r>
        <w:t>will complete the contract as per the tender conditions.</w:t>
      </w:r>
    </w:p>
    <w:p w:rsidR="001225F2" w:rsidRDefault="001225F2">
      <w:pPr>
        <w:pStyle w:val="BodyText"/>
        <w:spacing w:before="2"/>
      </w:pPr>
    </w:p>
    <w:p w:rsidR="001225F2" w:rsidRDefault="008C69E4">
      <w:pPr>
        <w:pStyle w:val="ListParagraph"/>
        <w:numPr>
          <w:ilvl w:val="0"/>
          <w:numId w:val="2"/>
        </w:numPr>
        <w:tabs>
          <w:tab w:val="left" w:pos="1746"/>
        </w:tabs>
        <w:ind w:left="1278" w:right="1433" w:firstLine="0"/>
        <w:jc w:val="both"/>
        <w:rPr>
          <w:sz w:val="24"/>
        </w:rPr>
      </w:pPr>
      <w:r>
        <w:rPr>
          <w:sz w:val="24"/>
        </w:rPr>
        <w:t>I/We have downloaded the tender document from the internet site</w:t>
      </w:r>
      <w:hyperlink r:id="rId27">
        <w:r w:rsidRPr="00125B88">
          <w:rPr>
            <w:color w:val="FF0000"/>
            <w:sz w:val="24"/>
            <w:u w:val="single" w:color="0000FF"/>
          </w:rPr>
          <w:t xml:space="preserve"> </w:t>
        </w:r>
        <w:hyperlink r:id="rId28" w:history="1">
          <w:r w:rsidR="00EC623C" w:rsidRPr="00161055">
            <w:rPr>
              <w:rStyle w:val="Hyperlink"/>
            </w:rPr>
            <w:t>www.bharatsevaksamaj.org</w:t>
          </w:r>
        </w:hyperlink>
        <w:r w:rsidRPr="00125B88">
          <w:rPr>
            <w:color w:val="FF0000"/>
            <w:sz w:val="24"/>
          </w:rPr>
          <w:t xml:space="preserve"> </w:t>
        </w:r>
      </w:hyperlink>
      <w:r w:rsidRPr="00EC623C">
        <w:rPr>
          <w:sz w:val="24"/>
        </w:rPr>
        <w:t>or</w:t>
      </w:r>
      <w:hyperlink r:id="rId29">
        <w:r w:rsidRPr="00EC623C">
          <w:rPr>
            <w:sz w:val="24"/>
          </w:rPr>
          <w:t xml:space="preserve"> </w:t>
        </w:r>
        <w:r w:rsidRPr="00EC623C">
          <w:rPr>
            <w:sz w:val="24"/>
            <w:u w:val="single" w:color="0000FF"/>
          </w:rPr>
          <w:t>www.kvic.org.in</w:t>
        </w:r>
        <w:r w:rsidRPr="00EC623C">
          <w:rPr>
            <w:sz w:val="24"/>
          </w:rPr>
          <w:t>.</w:t>
        </w:r>
        <w:r w:rsidRPr="00125B88">
          <w:rPr>
            <w:color w:val="FF0000"/>
            <w:sz w:val="24"/>
          </w:rPr>
          <w:t xml:space="preserve"> </w:t>
        </w:r>
      </w:hyperlink>
      <w:r>
        <w:rPr>
          <w:sz w:val="24"/>
        </w:rPr>
        <w:t xml:space="preserve">I/We have not tampered / modified the tender document in any manner. In case, if the same is found to be tampered / modified, I/ We understand that my/our tender will be summarily rejected and full Earnest Money Deposit will be forfeited and I /We am/are liable to be banned from doing business with </w:t>
      </w:r>
      <w:r w:rsidR="00C228ED">
        <w:t>Trivandrum Foot mat Cluster</w:t>
      </w:r>
      <w:r w:rsidR="00EB709D">
        <w:t xml:space="preserve"> </w:t>
      </w:r>
      <w:r w:rsidR="00356CA1">
        <w:t>s</w:t>
      </w:r>
      <w:r>
        <w:rPr>
          <w:sz w:val="24"/>
        </w:rPr>
        <w:t xml:space="preserve"> /KVIC or</w:t>
      </w:r>
      <w:r>
        <w:rPr>
          <w:spacing w:val="-13"/>
          <w:sz w:val="24"/>
        </w:rPr>
        <w:t xml:space="preserve"> </w:t>
      </w:r>
      <w:r>
        <w:rPr>
          <w:sz w:val="24"/>
        </w:rPr>
        <w:t>prosecuted.</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32"/>
        </w:rPr>
      </w:pPr>
    </w:p>
    <w:p w:rsidR="001225F2" w:rsidRDefault="008C69E4">
      <w:pPr>
        <w:pStyle w:val="BodyText"/>
        <w:ind w:left="6856"/>
      </w:pPr>
      <w:r>
        <w:t>SIGNATURE OF THE TENDERER</w:t>
      </w:r>
    </w:p>
    <w:p w:rsidR="001225F2" w:rsidRDefault="008C69E4">
      <w:pPr>
        <w:pStyle w:val="BodyText"/>
        <w:spacing w:before="2"/>
        <w:ind w:right="1434"/>
        <w:jc w:val="right"/>
      </w:pPr>
      <w:r>
        <w:t>(with seal and address)</w:t>
      </w:r>
    </w:p>
    <w:p w:rsidR="001225F2" w:rsidRDefault="001225F2">
      <w:pPr>
        <w:jc w:val="right"/>
        <w:sectPr w:rsidR="001225F2">
          <w:pgSz w:w="11910" w:h="16850"/>
          <w:pgMar w:top="1600" w:right="0" w:bottom="860" w:left="160" w:header="0" w:footer="662" w:gutter="0"/>
          <w:cols w:space="720"/>
        </w:sectPr>
      </w:pPr>
    </w:p>
    <w:p w:rsidR="001225F2" w:rsidRDefault="001225F2">
      <w:pPr>
        <w:pStyle w:val="BodyText"/>
        <w:rPr>
          <w:sz w:val="20"/>
        </w:rPr>
      </w:pPr>
    </w:p>
    <w:p w:rsidR="001225F2" w:rsidRDefault="001225F2">
      <w:pPr>
        <w:rPr>
          <w:sz w:val="20"/>
        </w:rPr>
        <w:sectPr w:rsidR="001225F2">
          <w:pgSz w:w="11910" w:h="16850"/>
          <w:pgMar w:top="1600" w:right="0" w:bottom="860" w:left="160" w:header="0" w:footer="662" w:gutter="0"/>
          <w:cols w:space="720"/>
        </w:sectPr>
      </w:pPr>
    </w:p>
    <w:p w:rsidR="001225F2" w:rsidRDefault="001225F2">
      <w:pPr>
        <w:pStyle w:val="BodyText"/>
        <w:rPr>
          <w:sz w:val="28"/>
        </w:rPr>
      </w:pPr>
    </w:p>
    <w:p w:rsidR="001225F2" w:rsidRDefault="008C69E4">
      <w:pPr>
        <w:pStyle w:val="BodyText"/>
        <w:spacing w:before="184"/>
        <w:ind w:left="1278" w:right="640"/>
      </w:pPr>
      <w:r>
        <w:t>From, Name: Address:</w:t>
      </w:r>
    </w:p>
    <w:p w:rsidR="001225F2" w:rsidRDefault="008C69E4">
      <w:pPr>
        <w:pStyle w:val="BodyText"/>
        <w:spacing w:before="1"/>
        <w:ind w:left="1278"/>
      </w:pPr>
      <w:r>
        <w:t>Ph:</w:t>
      </w:r>
    </w:p>
    <w:p w:rsidR="001225F2" w:rsidRDefault="008C69E4">
      <w:pPr>
        <w:pStyle w:val="BodyText"/>
        <w:spacing w:before="2" w:line="281" w:lineRule="exact"/>
        <w:ind w:left="1278"/>
      </w:pPr>
      <w:r>
        <w:t>Fax:</w:t>
      </w:r>
    </w:p>
    <w:p w:rsidR="001225F2" w:rsidRDefault="008C69E4">
      <w:pPr>
        <w:pStyle w:val="BodyText"/>
        <w:spacing w:line="281" w:lineRule="exact"/>
        <w:ind w:left="1278"/>
      </w:pPr>
      <w:r>
        <w:t>E-mail:</w:t>
      </w:r>
    </w:p>
    <w:p w:rsidR="001225F2" w:rsidRDefault="001225F2">
      <w:pPr>
        <w:pStyle w:val="BodyText"/>
        <w:spacing w:before="11"/>
        <w:rPr>
          <w:sz w:val="23"/>
        </w:rPr>
      </w:pPr>
    </w:p>
    <w:p w:rsidR="001225F2" w:rsidRDefault="008C69E4">
      <w:pPr>
        <w:pStyle w:val="BodyText"/>
        <w:ind w:left="1278"/>
      </w:pPr>
      <w:r>
        <w:t>To,</w:t>
      </w:r>
    </w:p>
    <w:p w:rsidR="001225F2" w:rsidRDefault="001225F2">
      <w:pPr>
        <w:pStyle w:val="BodyText"/>
        <w:spacing w:before="1"/>
      </w:pPr>
    </w:p>
    <w:p w:rsidR="00C716F4" w:rsidRDefault="00E96C80" w:rsidP="00C716F4">
      <w:pPr>
        <w:pStyle w:val="BodyText"/>
        <w:spacing w:line="276" w:lineRule="auto"/>
        <w:ind w:left="1440"/>
        <w:jc w:val="both"/>
      </w:pPr>
      <w:r w:rsidRPr="00E473B5">
        <w:rPr>
          <w:rFonts w:ascii="Georgia" w:hAnsi="Georgia"/>
        </w:rPr>
        <w:t>The</w:t>
      </w:r>
      <w:r>
        <w:rPr>
          <w:rFonts w:ascii="Georgia" w:hAnsi="Georgia"/>
        </w:rPr>
        <w:t xml:space="preserve"> General s</w:t>
      </w:r>
      <w:r w:rsidRPr="00E473B5">
        <w:t>ecretary,</w:t>
      </w:r>
    </w:p>
    <w:p w:rsidR="00C716F4" w:rsidRDefault="00C716F4" w:rsidP="00C716F4">
      <w:pPr>
        <w:pStyle w:val="BodyText"/>
        <w:spacing w:line="276" w:lineRule="auto"/>
        <w:ind w:left="1440"/>
        <w:jc w:val="both"/>
      </w:pPr>
      <w:r>
        <w:t xml:space="preserve">Trivandrum Foot mat </w:t>
      </w:r>
      <w:r w:rsidRPr="009D6259">
        <w:t>Cluster</w:t>
      </w:r>
      <w:r>
        <w:t xml:space="preserve"> </w:t>
      </w:r>
    </w:p>
    <w:p w:rsidR="00E96C80" w:rsidRDefault="00E96C80" w:rsidP="00C716F4">
      <w:pPr>
        <w:pStyle w:val="BodyText"/>
        <w:spacing w:line="276" w:lineRule="auto"/>
        <w:ind w:left="720" w:firstLine="720"/>
        <w:jc w:val="both"/>
      </w:pPr>
      <w:r>
        <w:t>Bramin’s colony,</w:t>
      </w:r>
    </w:p>
    <w:p w:rsidR="00E96C80" w:rsidRDefault="00E96C80" w:rsidP="00E96C80">
      <w:pPr>
        <w:pStyle w:val="BodyText"/>
        <w:spacing w:line="276" w:lineRule="auto"/>
        <w:ind w:left="1440"/>
        <w:jc w:val="both"/>
      </w:pPr>
      <w:r>
        <w:t xml:space="preserve">Kowdiar PO, </w:t>
      </w:r>
    </w:p>
    <w:p w:rsidR="00E96C80" w:rsidRDefault="00E96C80" w:rsidP="00E96C80">
      <w:pPr>
        <w:pStyle w:val="BodyText"/>
        <w:spacing w:line="276" w:lineRule="auto"/>
        <w:ind w:left="1440"/>
        <w:jc w:val="both"/>
      </w:pPr>
      <w:r>
        <w:t>Thiruvanathapuram,</w:t>
      </w:r>
    </w:p>
    <w:p w:rsidR="001225F2" w:rsidRDefault="00E96C80" w:rsidP="00E96C80">
      <w:pPr>
        <w:pStyle w:val="BodyText"/>
        <w:spacing w:line="276" w:lineRule="auto"/>
        <w:ind w:left="1440"/>
        <w:jc w:val="both"/>
      </w:pPr>
      <w:r>
        <w:t>Pin:695003</w:t>
      </w:r>
    </w:p>
    <w:p w:rsidR="00E96C80" w:rsidRDefault="00E96C80" w:rsidP="00E96C80">
      <w:pPr>
        <w:pStyle w:val="BodyText"/>
        <w:spacing w:line="276" w:lineRule="auto"/>
        <w:ind w:left="1440"/>
        <w:jc w:val="both"/>
      </w:pPr>
    </w:p>
    <w:p w:rsidR="001225F2" w:rsidRDefault="008C69E4">
      <w:pPr>
        <w:pStyle w:val="BodyText"/>
        <w:spacing w:before="1"/>
        <w:ind w:left="1278"/>
      </w:pPr>
      <w:r>
        <w:t>Sir,</w:t>
      </w:r>
    </w:p>
    <w:p w:rsidR="001225F2" w:rsidRDefault="008C69E4">
      <w:pPr>
        <w:pStyle w:val="BodyText"/>
        <w:tabs>
          <w:tab w:val="left" w:pos="3942"/>
        </w:tabs>
        <w:spacing w:before="224"/>
        <w:ind w:left="164"/>
        <w:jc w:val="center"/>
      </w:pPr>
      <w:r>
        <w:br w:type="column"/>
      </w:r>
      <w:r>
        <w:rPr>
          <w:position w:val="11"/>
        </w:rPr>
        <w:lastRenderedPageBreak/>
        <w:t>PART-II</w:t>
      </w:r>
      <w:r>
        <w:rPr>
          <w:position w:val="11"/>
        </w:rPr>
        <w:tab/>
      </w:r>
      <w:r>
        <w:t xml:space="preserve">ANNEXURE </w:t>
      </w:r>
      <w:r>
        <w:rPr>
          <w:rFonts w:ascii="Georgia" w:hAnsi="Georgia"/>
        </w:rPr>
        <w:t>–</w:t>
      </w:r>
      <w:r>
        <w:rPr>
          <w:rFonts w:ascii="Georgia" w:hAnsi="Georgia"/>
          <w:spacing w:val="-8"/>
        </w:rPr>
        <w:t xml:space="preserve"> </w:t>
      </w:r>
      <w:r>
        <w:t>VIII</w:t>
      </w:r>
    </w:p>
    <w:p w:rsidR="001225F2" w:rsidRDefault="001225F2">
      <w:pPr>
        <w:jc w:val="center"/>
        <w:sectPr w:rsidR="001225F2" w:rsidSect="00E96C80">
          <w:type w:val="continuous"/>
          <w:pgSz w:w="11910" w:h="16850"/>
          <w:pgMar w:top="1600" w:right="0" w:bottom="280" w:left="160" w:header="720" w:footer="720" w:gutter="0"/>
          <w:cols w:num="2" w:space="720" w:equalWidth="0">
            <w:col w:w="3778" w:space="2"/>
            <w:col w:w="7970"/>
          </w:cols>
        </w:sectPr>
      </w:pPr>
    </w:p>
    <w:p w:rsidR="001225F2" w:rsidRDefault="001225F2">
      <w:pPr>
        <w:pStyle w:val="BodyText"/>
        <w:spacing w:before="4"/>
      </w:pPr>
    </w:p>
    <w:p w:rsidR="001225F2" w:rsidRDefault="008C69E4">
      <w:pPr>
        <w:pStyle w:val="BodyText"/>
        <w:spacing w:before="100"/>
        <w:ind w:left="1278" w:right="1608"/>
        <w:jc w:val="both"/>
      </w:pPr>
      <w:r>
        <w:t xml:space="preserve">Sub: Tender for The </w:t>
      </w:r>
      <w:r w:rsidR="00F27B89">
        <w:rPr>
          <w:b/>
        </w:rPr>
        <w:t>Supply of waste cotton material</w:t>
      </w:r>
      <w:r w:rsidR="00F27B89">
        <w:t xml:space="preserve"> </w:t>
      </w:r>
      <w:r>
        <w:t xml:space="preserve">at </w:t>
      </w:r>
      <w:r w:rsidR="00125B88" w:rsidRPr="00125B88">
        <w:t>Thiruvananthapuram Foot mat Cluster Vamanapuram-Thiruvanathapuram</w:t>
      </w:r>
    </w:p>
    <w:p w:rsidR="001225F2" w:rsidRDefault="001225F2">
      <w:pPr>
        <w:pStyle w:val="BodyText"/>
        <w:spacing w:before="10"/>
      </w:pPr>
    </w:p>
    <w:p w:rsidR="001225F2" w:rsidRDefault="008C69E4">
      <w:pPr>
        <w:pStyle w:val="BodyText"/>
        <w:ind w:left="1278" w:right="1601"/>
        <w:jc w:val="both"/>
        <w:rPr>
          <w:rFonts w:ascii="Georgia" w:hAnsi="Georgia"/>
        </w:rPr>
      </w:pPr>
      <w:r>
        <w:t xml:space="preserve">Ref:- </w:t>
      </w:r>
      <w:r>
        <w:rPr>
          <w:rFonts w:ascii="Georgia" w:hAnsi="Georgia"/>
        </w:rPr>
        <w:t>Our tender (Technical Bid) submitted today for “</w:t>
      </w:r>
      <w:r w:rsidR="00F27B89">
        <w:rPr>
          <w:b/>
        </w:rPr>
        <w:t>Supply of waste cotton material</w:t>
      </w:r>
      <w:r>
        <w:rPr>
          <w:b/>
        </w:rPr>
        <w:t xml:space="preserve"> </w:t>
      </w:r>
      <w:r>
        <w:t xml:space="preserve">at </w:t>
      </w:r>
      <w:r w:rsidR="00125B88" w:rsidRPr="00125B88">
        <w:t>Thiruvananthapuram Foot mat Cluster Vamanapuram-Thiruvanathapuram</w:t>
      </w:r>
      <w:r w:rsidRPr="009C4132">
        <w:rPr>
          <w:rFonts w:ascii="Georgia" w:hAnsi="Georgia"/>
          <w:color w:val="FF0000"/>
        </w:rPr>
        <w:t>”</w:t>
      </w:r>
    </w:p>
    <w:p w:rsidR="001225F2" w:rsidRDefault="001225F2">
      <w:pPr>
        <w:pStyle w:val="BodyText"/>
        <w:spacing w:before="10"/>
        <w:rPr>
          <w:rFonts w:ascii="Georgia"/>
        </w:rPr>
      </w:pPr>
    </w:p>
    <w:p w:rsidR="001225F2" w:rsidRDefault="008C69E4">
      <w:pPr>
        <w:pStyle w:val="BodyText"/>
        <w:ind w:left="1278" w:right="1462"/>
        <w:jc w:val="both"/>
      </w:pPr>
      <w:r>
        <w:rPr>
          <w:rFonts w:ascii="Georgia" w:hAnsi="Georgia"/>
        </w:rPr>
        <w:t>In</w:t>
      </w:r>
      <w:r>
        <w:rPr>
          <w:rFonts w:ascii="Georgia" w:hAnsi="Georgia"/>
          <w:spacing w:val="-19"/>
        </w:rPr>
        <w:t xml:space="preserve"> </w:t>
      </w:r>
      <w:r>
        <w:rPr>
          <w:rFonts w:ascii="Georgia" w:hAnsi="Georgia"/>
        </w:rPr>
        <w:t>continuation</w:t>
      </w:r>
      <w:r>
        <w:rPr>
          <w:rFonts w:ascii="Georgia" w:hAnsi="Georgia"/>
          <w:spacing w:val="-18"/>
        </w:rPr>
        <w:t xml:space="preserve"> </w:t>
      </w:r>
      <w:r>
        <w:rPr>
          <w:rFonts w:ascii="Georgia" w:hAnsi="Georgia"/>
        </w:rPr>
        <w:t>of</w:t>
      </w:r>
      <w:r>
        <w:rPr>
          <w:rFonts w:ascii="Georgia" w:hAnsi="Georgia"/>
          <w:spacing w:val="-19"/>
        </w:rPr>
        <w:t xml:space="preserve"> </w:t>
      </w:r>
      <w:r>
        <w:rPr>
          <w:rFonts w:ascii="Georgia" w:hAnsi="Georgia"/>
        </w:rPr>
        <w:t>our</w:t>
      </w:r>
      <w:r>
        <w:rPr>
          <w:rFonts w:ascii="Georgia" w:hAnsi="Georgia"/>
          <w:spacing w:val="-20"/>
        </w:rPr>
        <w:t xml:space="preserve"> </w:t>
      </w:r>
      <w:r>
        <w:rPr>
          <w:rFonts w:ascii="Georgia" w:hAnsi="Georgia"/>
        </w:rPr>
        <w:t>above</w:t>
      </w:r>
      <w:r>
        <w:rPr>
          <w:rFonts w:ascii="Georgia" w:hAnsi="Georgia"/>
          <w:spacing w:val="-18"/>
        </w:rPr>
        <w:t xml:space="preserve"> </w:t>
      </w:r>
      <w:r>
        <w:rPr>
          <w:rFonts w:ascii="Georgia" w:hAnsi="Georgia"/>
        </w:rPr>
        <w:t>tender,</w:t>
      </w:r>
      <w:r>
        <w:rPr>
          <w:rFonts w:ascii="Georgia" w:hAnsi="Georgia"/>
          <w:spacing w:val="-18"/>
        </w:rPr>
        <w:t xml:space="preserve"> </w:t>
      </w:r>
      <w:r>
        <w:rPr>
          <w:rFonts w:ascii="Georgia" w:hAnsi="Georgia"/>
        </w:rPr>
        <w:t>we</w:t>
      </w:r>
      <w:r>
        <w:rPr>
          <w:rFonts w:ascii="Georgia" w:hAnsi="Georgia"/>
          <w:spacing w:val="-19"/>
        </w:rPr>
        <w:t xml:space="preserve"> </w:t>
      </w:r>
      <w:r>
        <w:rPr>
          <w:rFonts w:ascii="Georgia" w:hAnsi="Georgia"/>
        </w:rPr>
        <w:t>submit</w:t>
      </w:r>
      <w:r>
        <w:rPr>
          <w:rFonts w:ascii="Georgia" w:hAnsi="Georgia"/>
          <w:spacing w:val="-19"/>
        </w:rPr>
        <w:t xml:space="preserve"> </w:t>
      </w:r>
      <w:r>
        <w:rPr>
          <w:rFonts w:ascii="Georgia" w:hAnsi="Georgia"/>
        </w:rPr>
        <w:t>herewith</w:t>
      </w:r>
      <w:r>
        <w:rPr>
          <w:rFonts w:ascii="Georgia" w:hAnsi="Georgia"/>
          <w:spacing w:val="-19"/>
        </w:rPr>
        <w:t xml:space="preserve"> </w:t>
      </w:r>
      <w:r>
        <w:rPr>
          <w:rFonts w:ascii="Georgia" w:hAnsi="Georgia"/>
        </w:rPr>
        <w:t>the</w:t>
      </w:r>
      <w:r>
        <w:rPr>
          <w:rFonts w:ascii="Georgia" w:hAnsi="Georgia"/>
          <w:spacing w:val="-18"/>
        </w:rPr>
        <w:t xml:space="preserve"> </w:t>
      </w:r>
      <w:r>
        <w:rPr>
          <w:rFonts w:ascii="Georgia" w:hAnsi="Georgia"/>
        </w:rPr>
        <w:t>price</w:t>
      </w:r>
      <w:r>
        <w:rPr>
          <w:rFonts w:ascii="Georgia" w:hAnsi="Georgia"/>
          <w:spacing w:val="-20"/>
        </w:rPr>
        <w:t xml:space="preserve"> </w:t>
      </w:r>
      <w:r>
        <w:rPr>
          <w:rFonts w:ascii="Georgia" w:hAnsi="Georgia"/>
        </w:rPr>
        <w:t>offer</w:t>
      </w:r>
      <w:r>
        <w:rPr>
          <w:rFonts w:ascii="Georgia" w:hAnsi="Georgia"/>
          <w:spacing w:val="-19"/>
        </w:rPr>
        <w:t xml:space="preserve"> </w:t>
      </w:r>
      <w:r>
        <w:rPr>
          <w:rFonts w:ascii="Georgia" w:hAnsi="Georgia"/>
        </w:rPr>
        <w:t>for</w:t>
      </w:r>
      <w:r>
        <w:rPr>
          <w:rFonts w:ascii="Georgia" w:hAnsi="Georgia"/>
          <w:spacing w:val="-20"/>
        </w:rPr>
        <w:t xml:space="preserve"> </w:t>
      </w:r>
      <w:r>
        <w:rPr>
          <w:rFonts w:ascii="Georgia" w:hAnsi="Georgia"/>
        </w:rPr>
        <w:t>“The</w:t>
      </w:r>
      <w:r>
        <w:rPr>
          <w:rFonts w:ascii="Georgia" w:hAnsi="Georgia"/>
          <w:spacing w:val="-11"/>
        </w:rPr>
        <w:t xml:space="preserve"> </w:t>
      </w:r>
      <w:r w:rsidR="00F27B89">
        <w:rPr>
          <w:b/>
        </w:rPr>
        <w:t>Supply of waste cotton material</w:t>
      </w:r>
      <w:r>
        <w:rPr>
          <w:b/>
        </w:rPr>
        <w:t xml:space="preserve"> </w:t>
      </w:r>
      <w:r>
        <w:t xml:space="preserve">at </w:t>
      </w:r>
      <w:r w:rsidR="00125B88" w:rsidRPr="00125B88">
        <w:t>Thiruvananthapuram Foot mat Cluster Vamanapuram-Thiruvanathapuram</w:t>
      </w:r>
      <w:r w:rsidR="00125B88" w:rsidRPr="009C4132">
        <w:rPr>
          <w:color w:val="FF0000"/>
        </w:rPr>
        <w:t xml:space="preserve"> </w:t>
      </w:r>
      <w:r w:rsidRPr="009C4132">
        <w:rPr>
          <w:color w:val="FF0000"/>
        </w:rPr>
        <w:t>r</w:t>
      </w:r>
      <w:r>
        <w:t xml:space="preserve">'' in this tender document. We agree to abide by the terms and conditions stipulated by the </w:t>
      </w:r>
      <w:r w:rsidR="00C228ED">
        <w:t>Trivandrum Foot mat Cluster</w:t>
      </w:r>
      <w:r w:rsidR="00460FBC">
        <w:t xml:space="preserve"> </w:t>
      </w:r>
      <w:r>
        <w:t xml:space="preserve">and also agree to complete the entire contract, at the rates quoted by us. The rate quoted and approved by </w:t>
      </w:r>
      <w:r w:rsidR="00C228ED">
        <w:t>Trivandrum Foot mat Cluster</w:t>
      </w:r>
      <w:r>
        <w:t xml:space="preserve"> in this tender will hold good as per </w:t>
      </w:r>
      <w:r w:rsidR="00C228ED">
        <w:t xml:space="preserve">Trivandrum Foot mat Cluster </w:t>
      </w:r>
      <w:r>
        <w:t>tender</w:t>
      </w:r>
      <w:r>
        <w:rPr>
          <w:spacing w:val="-11"/>
        </w:rPr>
        <w:t xml:space="preserve"> </w:t>
      </w:r>
      <w:r>
        <w:t>conditions.</w:t>
      </w:r>
    </w:p>
    <w:p w:rsidR="001225F2" w:rsidRDefault="001225F2">
      <w:pPr>
        <w:pStyle w:val="BodyText"/>
        <w:rPr>
          <w:sz w:val="28"/>
        </w:rPr>
      </w:pPr>
    </w:p>
    <w:p w:rsidR="001225F2" w:rsidRDefault="008C69E4">
      <w:pPr>
        <w:pStyle w:val="BodyText"/>
        <w:spacing w:before="184"/>
        <w:ind w:right="1437"/>
        <w:jc w:val="right"/>
      </w:pPr>
      <w:r>
        <w:t>Yours faithfully,</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8C69E4">
      <w:pPr>
        <w:pStyle w:val="BodyText"/>
        <w:spacing w:before="1"/>
        <w:ind w:left="6856"/>
      </w:pPr>
      <w:r>
        <w:t>SIGNATURE OF THE TENDERER</w:t>
      </w:r>
    </w:p>
    <w:p w:rsidR="001225F2" w:rsidRDefault="001225F2">
      <w:pPr>
        <w:sectPr w:rsidR="001225F2">
          <w:type w:val="continuous"/>
          <w:pgSz w:w="11910" w:h="16850"/>
          <w:pgMar w:top="1600" w:right="0" w:bottom="280" w:left="160" w:header="720" w:footer="720" w:gutter="0"/>
          <w:cols w:space="720"/>
        </w:sectPr>
      </w:pPr>
    </w:p>
    <w:p w:rsidR="001225F2" w:rsidRDefault="008C69E4">
      <w:pPr>
        <w:pStyle w:val="BodyText"/>
        <w:spacing w:before="83"/>
        <w:ind w:right="1045"/>
        <w:jc w:val="right"/>
      </w:pPr>
      <w:r>
        <w:rPr>
          <w:w w:val="95"/>
        </w:rPr>
        <w:lastRenderedPageBreak/>
        <w:t>ANNEXURE</w:t>
      </w:r>
      <w:r>
        <w:rPr>
          <w:rFonts w:ascii="Georgia" w:hAnsi="Georgia"/>
          <w:w w:val="95"/>
        </w:rPr>
        <w:t>–</w:t>
      </w:r>
      <w:r>
        <w:rPr>
          <w:w w:val="95"/>
        </w:rPr>
        <w:t>IX</w:t>
      </w:r>
    </w:p>
    <w:p w:rsidR="001225F2" w:rsidRDefault="001225F2">
      <w:pPr>
        <w:pStyle w:val="BodyText"/>
        <w:spacing w:before="9"/>
        <w:rPr>
          <w:sz w:val="15"/>
        </w:rPr>
      </w:pPr>
    </w:p>
    <w:p w:rsidR="001225F2" w:rsidRDefault="008C69E4">
      <w:pPr>
        <w:pStyle w:val="BodyText"/>
        <w:spacing w:before="101"/>
        <w:ind w:left="1719" w:right="2088"/>
        <w:jc w:val="center"/>
      </w:pPr>
      <w:r>
        <w:t>PRICE BID</w:t>
      </w:r>
    </w:p>
    <w:p w:rsidR="001225F2" w:rsidRDefault="001225F2">
      <w:pPr>
        <w:pStyle w:val="BodyText"/>
        <w:rPr>
          <w:sz w:val="20"/>
        </w:rPr>
      </w:pPr>
    </w:p>
    <w:p w:rsidR="001225F2" w:rsidRDefault="001225F2">
      <w:pPr>
        <w:pStyle w:val="BodyText"/>
        <w:rPr>
          <w:sz w:val="20"/>
        </w:rPr>
      </w:pPr>
    </w:p>
    <w:p w:rsidR="001225F2" w:rsidRDefault="001225F2">
      <w:pPr>
        <w:pStyle w:val="BodyText"/>
        <w:rPr>
          <w:sz w:val="20"/>
        </w:rPr>
      </w:pPr>
    </w:p>
    <w:p w:rsidR="001225F2" w:rsidRDefault="001225F2">
      <w:pPr>
        <w:pStyle w:val="BodyText"/>
        <w:rPr>
          <w:sz w:val="12"/>
        </w:rPr>
      </w:pPr>
    </w:p>
    <w:tbl>
      <w:tblPr>
        <w:tblW w:w="11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789"/>
        <w:gridCol w:w="1245"/>
        <w:gridCol w:w="1020"/>
        <w:gridCol w:w="1020"/>
        <w:gridCol w:w="840"/>
        <w:gridCol w:w="1020"/>
        <w:gridCol w:w="1501"/>
        <w:gridCol w:w="1546"/>
      </w:tblGrid>
      <w:tr w:rsidR="003A5740" w:rsidTr="00634E38">
        <w:trPr>
          <w:trHeight w:val="640"/>
        </w:trPr>
        <w:tc>
          <w:tcPr>
            <w:tcW w:w="706" w:type="dxa"/>
          </w:tcPr>
          <w:p w:rsidR="003A5740" w:rsidRDefault="003A5740">
            <w:pPr>
              <w:pStyle w:val="TableParagraph"/>
              <w:spacing w:line="281" w:lineRule="exact"/>
              <w:ind w:left="194"/>
              <w:rPr>
                <w:sz w:val="24"/>
              </w:rPr>
            </w:pPr>
            <w:r>
              <w:rPr>
                <w:sz w:val="24"/>
              </w:rPr>
              <w:t>Sl.</w:t>
            </w:r>
          </w:p>
          <w:p w:rsidR="003A5740" w:rsidRDefault="003A5740">
            <w:pPr>
              <w:pStyle w:val="TableParagraph"/>
              <w:spacing w:before="40"/>
              <w:ind w:left="165"/>
              <w:rPr>
                <w:sz w:val="24"/>
              </w:rPr>
            </w:pPr>
            <w:r>
              <w:rPr>
                <w:sz w:val="24"/>
              </w:rPr>
              <w:t>No</w:t>
            </w:r>
          </w:p>
        </w:tc>
        <w:tc>
          <w:tcPr>
            <w:tcW w:w="2789" w:type="dxa"/>
          </w:tcPr>
          <w:p w:rsidR="003A5740" w:rsidRDefault="003A5740">
            <w:pPr>
              <w:pStyle w:val="TableParagraph"/>
              <w:spacing w:line="281" w:lineRule="exact"/>
              <w:ind w:left="1190"/>
              <w:rPr>
                <w:sz w:val="24"/>
              </w:rPr>
            </w:pPr>
            <w:r>
              <w:rPr>
                <w:sz w:val="24"/>
              </w:rPr>
              <w:t>Description</w:t>
            </w:r>
          </w:p>
        </w:tc>
        <w:tc>
          <w:tcPr>
            <w:tcW w:w="2265" w:type="dxa"/>
            <w:gridSpan w:val="2"/>
            <w:vAlign w:val="center"/>
          </w:tcPr>
          <w:p w:rsidR="003A5740" w:rsidRDefault="003A5740" w:rsidP="00634E38">
            <w:pPr>
              <w:pStyle w:val="TableParagraph"/>
              <w:spacing w:line="281" w:lineRule="exact"/>
              <w:ind w:left="136"/>
              <w:jc w:val="center"/>
              <w:rPr>
                <w:sz w:val="24"/>
              </w:rPr>
            </w:pPr>
            <w:r>
              <w:rPr>
                <w:sz w:val="24"/>
              </w:rPr>
              <w:t>Basic price</w:t>
            </w:r>
          </w:p>
        </w:tc>
        <w:tc>
          <w:tcPr>
            <w:tcW w:w="1020" w:type="dxa"/>
            <w:vMerge w:val="restart"/>
          </w:tcPr>
          <w:p w:rsidR="003A5740" w:rsidRDefault="003A5740">
            <w:pPr>
              <w:pStyle w:val="TableParagraph"/>
              <w:spacing w:line="281" w:lineRule="exact"/>
              <w:ind w:left="245"/>
              <w:rPr>
                <w:sz w:val="24"/>
              </w:rPr>
            </w:pPr>
            <w:r>
              <w:rPr>
                <w:sz w:val="24"/>
              </w:rPr>
              <w:t>SGST</w:t>
            </w:r>
          </w:p>
        </w:tc>
        <w:tc>
          <w:tcPr>
            <w:tcW w:w="840" w:type="dxa"/>
            <w:vMerge w:val="restart"/>
          </w:tcPr>
          <w:p w:rsidR="003A5740" w:rsidRDefault="003A5740">
            <w:pPr>
              <w:pStyle w:val="TableParagraph"/>
              <w:spacing w:line="281" w:lineRule="exact"/>
              <w:ind w:left="150"/>
              <w:rPr>
                <w:sz w:val="24"/>
              </w:rPr>
            </w:pPr>
            <w:r>
              <w:rPr>
                <w:sz w:val="24"/>
              </w:rPr>
              <w:t>CGST</w:t>
            </w:r>
          </w:p>
        </w:tc>
        <w:tc>
          <w:tcPr>
            <w:tcW w:w="1020" w:type="dxa"/>
            <w:vMerge w:val="restart"/>
          </w:tcPr>
          <w:p w:rsidR="003A5740" w:rsidRDefault="003A5740">
            <w:pPr>
              <w:pStyle w:val="TableParagraph"/>
              <w:spacing w:line="281" w:lineRule="exact"/>
              <w:ind w:left="15"/>
              <w:rPr>
                <w:sz w:val="24"/>
              </w:rPr>
            </w:pPr>
            <w:r>
              <w:rPr>
                <w:sz w:val="24"/>
              </w:rPr>
              <w:t>IGST</w:t>
            </w:r>
          </w:p>
        </w:tc>
        <w:tc>
          <w:tcPr>
            <w:tcW w:w="1501" w:type="dxa"/>
            <w:vMerge w:val="restart"/>
          </w:tcPr>
          <w:p w:rsidR="003A5740" w:rsidRDefault="003A5740" w:rsidP="005E2F5E">
            <w:pPr>
              <w:pStyle w:val="TableParagraph"/>
              <w:spacing w:line="281" w:lineRule="exact"/>
              <w:ind w:left="111"/>
              <w:rPr>
                <w:sz w:val="24"/>
              </w:rPr>
            </w:pPr>
            <w:r>
              <w:rPr>
                <w:sz w:val="24"/>
              </w:rPr>
              <w:t>Cost (Per Metric Ton.)</w:t>
            </w:r>
          </w:p>
        </w:tc>
        <w:tc>
          <w:tcPr>
            <w:tcW w:w="1546" w:type="dxa"/>
            <w:vMerge w:val="restart"/>
          </w:tcPr>
          <w:p w:rsidR="003A5740" w:rsidRDefault="003A5740">
            <w:pPr>
              <w:pStyle w:val="TableParagraph"/>
              <w:spacing w:line="281" w:lineRule="exact"/>
              <w:ind w:left="111"/>
              <w:rPr>
                <w:sz w:val="24"/>
              </w:rPr>
            </w:pPr>
            <w:r>
              <w:rPr>
                <w:sz w:val="24"/>
              </w:rPr>
              <w:t>Total Price</w:t>
            </w:r>
          </w:p>
          <w:p w:rsidR="003A5740" w:rsidRDefault="003A5740">
            <w:pPr>
              <w:pStyle w:val="TableParagraph"/>
              <w:spacing w:before="40"/>
              <w:ind w:left="111"/>
              <w:rPr>
                <w:sz w:val="24"/>
              </w:rPr>
            </w:pPr>
            <w:r>
              <w:rPr>
                <w:sz w:val="24"/>
              </w:rPr>
              <w:t>(Rs.in Lakh)</w:t>
            </w:r>
          </w:p>
        </w:tc>
      </w:tr>
      <w:tr w:rsidR="003A5740" w:rsidTr="00634E38">
        <w:trPr>
          <w:trHeight w:val="1646"/>
        </w:trPr>
        <w:tc>
          <w:tcPr>
            <w:tcW w:w="706" w:type="dxa"/>
          </w:tcPr>
          <w:p w:rsidR="003A5740" w:rsidRDefault="003A5740">
            <w:pPr>
              <w:pStyle w:val="TableParagraph"/>
              <w:spacing w:line="281" w:lineRule="exact"/>
              <w:ind w:left="13"/>
              <w:jc w:val="center"/>
              <w:rPr>
                <w:w w:val="99"/>
                <w:sz w:val="24"/>
              </w:rPr>
            </w:pPr>
          </w:p>
        </w:tc>
        <w:tc>
          <w:tcPr>
            <w:tcW w:w="2789" w:type="dxa"/>
          </w:tcPr>
          <w:p w:rsidR="003A5740" w:rsidRPr="009C4132" w:rsidRDefault="003A5740" w:rsidP="00634E38">
            <w:pPr>
              <w:pStyle w:val="TableParagraph"/>
              <w:tabs>
                <w:tab w:val="left" w:pos="2489"/>
              </w:tabs>
              <w:ind w:left="112" w:right="87"/>
              <w:rPr>
                <w:color w:val="FF0000"/>
                <w:sz w:val="24"/>
              </w:rPr>
            </w:pPr>
            <w:r>
              <w:rPr>
                <w:b/>
              </w:rPr>
              <w:t>Supply of waste cotton material</w:t>
            </w:r>
            <w:r>
              <w:rPr>
                <w:sz w:val="24"/>
              </w:rPr>
              <w:t xml:space="preserve"> </w:t>
            </w:r>
            <w:r w:rsidRPr="00125B88">
              <w:rPr>
                <w:spacing w:val="-8"/>
                <w:sz w:val="24"/>
              </w:rPr>
              <w:t>at</w:t>
            </w:r>
          </w:p>
          <w:p w:rsidR="003A5740" w:rsidRDefault="003A5740" w:rsidP="00634E38">
            <w:pPr>
              <w:pStyle w:val="TableParagraph"/>
              <w:tabs>
                <w:tab w:val="left" w:pos="2489"/>
              </w:tabs>
              <w:ind w:left="112" w:right="87"/>
              <w:rPr>
                <w:b/>
              </w:rPr>
            </w:pPr>
            <w:r w:rsidRPr="00125B88">
              <w:t>Thiruvananthapuram Foot mat Cluster Vamanapuram-Thiruvanathapuram</w:t>
            </w:r>
            <w:r w:rsidRPr="009C4132">
              <w:rPr>
                <w:color w:val="FF0000"/>
                <w:spacing w:val="-3"/>
                <w:sz w:val="24"/>
              </w:rPr>
              <w:t>)</w:t>
            </w:r>
            <w:r>
              <w:rPr>
                <w:spacing w:val="-3"/>
                <w:sz w:val="24"/>
              </w:rPr>
              <w:t xml:space="preserve"> </w:t>
            </w:r>
            <w:r>
              <w:rPr>
                <w:sz w:val="24"/>
              </w:rPr>
              <w:t>given in Annexure</w:t>
            </w:r>
            <w:r>
              <w:rPr>
                <w:spacing w:val="-3"/>
                <w:sz w:val="24"/>
              </w:rPr>
              <w:t xml:space="preserve"> </w:t>
            </w:r>
            <w:r>
              <w:rPr>
                <w:sz w:val="24"/>
              </w:rPr>
              <w:t>I</w:t>
            </w:r>
          </w:p>
        </w:tc>
        <w:tc>
          <w:tcPr>
            <w:tcW w:w="1245" w:type="dxa"/>
          </w:tcPr>
          <w:p w:rsidR="003A5740" w:rsidRDefault="003A5740">
            <w:pPr>
              <w:pStyle w:val="TableParagraph"/>
              <w:rPr>
                <w:rFonts w:ascii="Times New Roman"/>
              </w:rPr>
            </w:pPr>
            <w:r>
              <w:rPr>
                <w:rFonts w:ascii="Times New Roman"/>
              </w:rPr>
              <w:t>Ordinary</w:t>
            </w:r>
          </w:p>
        </w:tc>
        <w:tc>
          <w:tcPr>
            <w:tcW w:w="1020" w:type="dxa"/>
          </w:tcPr>
          <w:p w:rsidR="003A5740" w:rsidRDefault="003A5740">
            <w:pPr>
              <w:pStyle w:val="TableParagraph"/>
              <w:rPr>
                <w:rFonts w:ascii="Times New Roman"/>
              </w:rPr>
            </w:pPr>
            <w:r>
              <w:rPr>
                <w:rFonts w:ascii="Times New Roman"/>
              </w:rPr>
              <w:t>Color</w:t>
            </w:r>
          </w:p>
        </w:tc>
        <w:tc>
          <w:tcPr>
            <w:tcW w:w="1020" w:type="dxa"/>
            <w:vMerge/>
          </w:tcPr>
          <w:p w:rsidR="003A5740" w:rsidRDefault="003A5740">
            <w:pPr>
              <w:pStyle w:val="TableParagraph"/>
              <w:rPr>
                <w:rFonts w:ascii="Times New Roman"/>
              </w:rPr>
            </w:pPr>
          </w:p>
        </w:tc>
        <w:tc>
          <w:tcPr>
            <w:tcW w:w="840" w:type="dxa"/>
            <w:vMerge/>
          </w:tcPr>
          <w:p w:rsidR="003A5740" w:rsidRDefault="003A5740">
            <w:pPr>
              <w:pStyle w:val="TableParagraph"/>
              <w:rPr>
                <w:rFonts w:ascii="Times New Roman"/>
              </w:rPr>
            </w:pPr>
          </w:p>
        </w:tc>
        <w:tc>
          <w:tcPr>
            <w:tcW w:w="1020" w:type="dxa"/>
            <w:vMerge/>
          </w:tcPr>
          <w:p w:rsidR="003A5740" w:rsidRDefault="003A5740">
            <w:pPr>
              <w:pStyle w:val="TableParagraph"/>
              <w:rPr>
                <w:rFonts w:ascii="Times New Roman"/>
              </w:rPr>
            </w:pPr>
          </w:p>
        </w:tc>
        <w:tc>
          <w:tcPr>
            <w:tcW w:w="1501" w:type="dxa"/>
            <w:vMerge/>
          </w:tcPr>
          <w:p w:rsidR="003A5740" w:rsidRDefault="003A5740">
            <w:pPr>
              <w:pStyle w:val="TableParagraph"/>
              <w:rPr>
                <w:rFonts w:ascii="Times New Roman"/>
              </w:rPr>
            </w:pPr>
          </w:p>
        </w:tc>
        <w:tc>
          <w:tcPr>
            <w:tcW w:w="1546" w:type="dxa"/>
            <w:vMerge/>
          </w:tcPr>
          <w:p w:rsidR="003A5740" w:rsidRDefault="003A5740">
            <w:pPr>
              <w:pStyle w:val="TableParagraph"/>
              <w:rPr>
                <w:rFonts w:ascii="Times New Roman"/>
              </w:rPr>
            </w:pPr>
          </w:p>
        </w:tc>
      </w:tr>
      <w:tr w:rsidR="00634E38" w:rsidTr="00634E38">
        <w:trPr>
          <w:trHeight w:val="1007"/>
        </w:trPr>
        <w:tc>
          <w:tcPr>
            <w:tcW w:w="706" w:type="dxa"/>
          </w:tcPr>
          <w:p w:rsidR="00634E38" w:rsidRDefault="00634E38">
            <w:pPr>
              <w:pStyle w:val="TableParagraph"/>
              <w:spacing w:line="281" w:lineRule="exact"/>
              <w:ind w:left="13"/>
              <w:jc w:val="center"/>
              <w:rPr>
                <w:sz w:val="24"/>
              </w:rPr>
            </w:pPr>
            <w:r>
              <w:rPr>
                <w:w w:val="99"/>
                <w:sz w:val="24"/>
              </w:rPr>
              <w:t>1</w:t>
            </w:r>
          </w:p>
        </w:tc>
        <w:tc>
          <w:tcPr>
            <w:tcW w:w="2789" w:type="dxa"/>
          </w:tcPr>
          <w:p w:rsidR="00634E38" w:rsidRDefault="00634E38" w:rsidP="00C716F4">
            <w:pPr>
              <w:pStyle w:val="TableParagraph"/>
              <w:tabs>
                <w:tab w:val="left" w:pos="1641"/>
              </w:tabs>
              <w:spacing w:before="5" w:line="280" w:lineRule="exact"/>
              <w:ind w:left="112" w:right="88"/>
              <w:rPr>
                <w:sz w:val="24"/>
              </w:rPr>
            </w:pPr>
            <w:r>
              <w:rPr>
                <w:rFonts w:ascii="Times New Roman"/>
                <w:b/>
              </w:rPr>
              <w:t>Floor mat / Foot mat weaving material</w:t>
            </w:r>
          </w:p>
        </w:tc>
        <w:tc>
          <w:tcPr>
            <w:tcW w:w="1245"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840"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1501" w:type="dxa"/>
          </w:tcPr>
          <w:p w:rsidR="00634E38" w:rsidRDefault="00634E38">
            <w:pPr>
              <w:pStyle w:val="TableParagraph"/>
              <w:rPr>
                <w:rFonts w:ascii="Times New Roman"/>
              </w:rPr>
            </w:pPr>
          </w:p>
        </w:tc>
        <w:tc>
          <w:tcPr>
            <w:tcW w:w="1546" w:type="dxa"/>
          </w:tcPr>
          <w:p w:rsidR="00634E38" w:rsidRDefault="00634E38">
            <w:pPr>
              <w:pStyle w:val="TableParagraph"/>
              <w:rPr>
                <w:rFonts w:ascii="Times New Roman"/>
              </w:rPr>
            </w:pPr>
          </w:p>
        </w:tc>
      </w:tr>
      <w:tr w:rsidR="00634E38" w:rsidTr="00634E38">
        <w:trPr>
          <w:trHeight w:val="584"/>
        </w:trPr>
        <w:tc>
          <w:tcPr>
            <w:tcW w:w="706" w:type="dxa"/>
          </w:tcPr>
          <w:p w:rsidR="00634E38" w:rsidRDefault="00634E38">
            <w:pPr>
              <w:pStyle w:val="TableParagraph"/>
              <w:spacing w:line="281" w:lineRule="exact"/>
              <w:ind w:left="13"/>
              <w:jc w:val="center"/>
              <w:rPr>
                <w:w w:val="99"/>
                <w:sz w:val="24"/>
              </w:rPr>
            </w:pPr>
            <w:r>
              <w:rPr>
                <w:w w:val="99"/>
                <w:sz w:val="24"/>
              </w:rPr>
              <w:t>2</w:t>
            </w:r>
          </w:p>
        </w:tc>
        <w:tc>
          <w:tcPr>
            <w:tcW w:w="2789" w:type="dxa"/>
          </w:tcPr>
          <w:p w:rsidR="00634E38" w:rsidRDefault="00634E38" w:rsidP="00C716F4">
            <w:pPr>
              <w:pStyle w:val="TableParagraph"/>
              <w:tabs>
                <w:tab w:val="left" w:pos="1641"/>
              </w:tabs>
              <w:spacing w:before="5" w:line="280" w:lineRule="exact"/>
              <w:ind w:left="112" w:right="88"/>
              <w:rPr>
                <w:rFonts w:ascii="Times New Roman"/>
                <w:b/>
              </w:rPr>
            </w:pPr>
            <w:r>
              <w:rPr>
                <w:rFonts w:ascii="Times New Roman"/>
                <w:b/>
              </w:rPr>
              <w:t>Yarn</w:t>
            </w:r>
          </w:p>
        </w:tc>
        <w:tc>
          <w:tcPr>
            <w:tcW w:w="1245"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840"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1501" w:type="dxa"/>
          </w:tcPr>
          <w:p w:rsidR="00634E38" w:rsidRDefault="00634E38">
            <w:pPr>
              <w:pStyle w:val="TableParagraph"/>
              <w:rPr>
                <w:rFonts w:ascii="Times New Roman"/>
              </w:rPr>
            </w:pPr>
          </w:p>
        </w:tc>
        <w:tc>
          <w:tcPr>
            <w:tcW w:w="1546" w:type="dxa"/>
          </w:tcPr>
          <w:p w:rsidR="00634E38" w:rsidRDefault="00634E38">
            <w:pPr>
              <w:pStyle w:val="TableParagraph"/>
              <w:rPr>
                <w:rFonts w:ascii="Times New Roman"/>
              </w:rPr>
            </w:pPr>
          </w:p>
        </w:tc>
      </w:tr>
      <w:tr w:rsidR="00634E38" w:rsidTr="00634E38">
        <w:trPr>
          <w:trHeight w:val="549"/>
        </w:trPr>
        <w:tc>
          <w:tcPr>
            <w:tcW w:w="706" w:type="dxa"/>
          </w:tcPr>
          <w:p w:rsidR="00634E38" w:rsidRDefault="00634E38">
            <w:pPr>
              <w:pStyle w:val="TableParagraph"/>
              <w:rPr>
                <w:rFonts w:ascii="Times New Roman"/>
              </w:rPr>
            </w:pPr>
          </w:p>
        </w:tc>
        <w:tc>
          <w:tcPr>
            <w:tcW w:w="2789" w:type="dxa"/>
          </w:tcPr>
          <w:p w:rsidR="00634E38" w:rsidRDefault="00634E38">
            <w:pPr>
              <w:pStyle w:val="TableParagraph"/>
              <w:spacing w:line="276" w:lineRule="exact"/>
              <w:ind w:right="-15"/>
              <w:jc w:val="right"/>
              <w:rPr>
                <w:sz w:val="24"/>
              </w:rPr>
            </w:pPr>
            <w:r>
              <w:rPr>
                <w:w w:val="95"/>
                <w:sz w:val="24"/>
              </w:rPr>
              <w:t>TOTAL</w:t>
            </w:r>
          </w:p>
        </w:tc>
        <w:tc>
          <w:tcPr>
            <w:tcW w:w="1245"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840" w:type="dxa"/>
          </w:tcPr>
          <w:p w:rsidR="00634E38" w:rsidRDefault="00634E38">
            <w:pPr>
              <w:pStyle w:val="TableParagraph"/>
              <w:rPr>
                <w:rFonts w:ascii="Times New Roman"/>
              </w:rPr>
            </w:pPr>
          </w:p>
        </w:tc>
        <w:tc>
          <w:tcPr>
            <w:tcW w:w="1020" w:type="dxa"/>
          </w:tcPr>
          <w:p w:rsidR="00634E38" w:rsidRDefault="00634E38">
            <w:pPr>
              <w:pStyle w:val="TableParagraph"/>
              <w:rPr>
                <w:rFonts w:ascii="Times New Roman"/>
              </w:rPr>
            </w:pPr>
          </w:p>
        </w:tc>
        <w:tc>
          <w:tcPr>
            <w:tcW w:w="1501" w:type="dxa"/>
          </w:tcPr>
          <w:p w:rsidR="00634E38" w:rsidRDefault="00634E38">
            <w:pPr>
              <w:pStyle w:val="TableParagraph"/>
              <w:rPr>
                <w:rFonts w:ascii="Times New Roman"/>
              </w:rPr>
            </w:pPr>
          </w:p>
        </w:tc>
        <w:tc>
          <w:tcPr>
            <w:tcW w:w="1546" w:type="dxa"/>
          </w:tcPr>
          <w:p w:rsidR="00634E38" w:rsidRDefault="00634E38">
            <w:pPr>
              <w:pStyle w:val="TableParagraph"/>
              <w:rPr>
                <w:rFonts w:ascii="Times New Roman"/>
              </w:rPr>
            </w:pPr>
          </w:p>
        </w:tc>
      </w:tr>
    </w:tbl>
    <w:p w:rsidR="001225F2" w:rsidRDefault="001225F2">
      <w:pPr>
        <w:pStyle w:val="BodyText"/>
        <w:spacing w:before="5"/>
      </w:pPr>
    </w:p>
    <w:p w:rsidR="001225F2" w:rsidRDefault="008C69E4">
      <w:pPr>
        <w:pStyle w:val="BodyText"/>
        <w:spacing w:before="100"/>
        <w:ind w:left="680"/>
      </w:pPr>
      <w:r>
        <w:t>Amount in Words:</w:t>
      </w:r>
    </w:p>
    <w:p w:rsidR="001225F2" w:rsidRDefault="008C69E4">
      <w:pPr>
        <w:pStyle w:val="BodyText"/>
        <w:tabs>
          <w:tab w:val="left" w:leader="dot" w:pos="8522"/>
        </w:tabs>
        <w:spacing w:before="107"/>
        <w:ind w:left="680"/>
      </w:pPr>
      <w:r>
        <w:t>Rupees</w:t>
      </w:r>
      <w:r>
        <w:tab/>
        <w:t>only</w:t>
      </w:r>
    </w:p>
    <w:p w:rsidR="001225F2" w:rsidRDefault="001225F2">
      <w:pPr>
        <w:pStyle w:val="BodyText"/>
        <w:rPr>
          <w:sz w:val="28"/>
        </w:rPr>
      </w:pPr>
    </w:p>
    <w:p w:rsidR="001225F2" w:rsidRDefault="001225F2">
      <w:pPr>
        <w:pStyle w:val="BodyText"/>
        <w:rPr>
          <w:sz w:val="28"/>
        </w:rPr>
      </w:pPr>
    </w:p>
    <w:p w:rsidR="001225F2" w:rsidRDefault="001225F2">
      <w:pPr>
        <w:pStyle w:val="BodyText"/>
        <w:rPr>
          <w:sz w:val="28"/>
        </w:rPr>
      </w:pPr>
    </w:p>
    <w:p w:rsidR="001225F2" w:rsidRDefault="001225F2">
      <w:pPr>
        <w:pStyle w:val="BodyText"/>
        <w:spacing w:before="7"/>
        <w:rPr>
          <w:sz w:val="36"/>
        </w:rPr>
      </w:pPr>
    </w:p>
    <w:p w:rsidR="001225F2" w:rsidRDefault="008C69E4">
      <w:pPr>
        <w:pStyle w:val="BodyText"/>
        <w:spacing w:line="281" w:lineRule="exact"/>
        <w:ind w:left="7391"/>
      </w:pPr>
      <w:r>
        <w:t>SIGNATURE OF THE</w:t>
      </w:r>
      <w:r>
        <w:rPr>
          <w:spacing w:val="-6"/>
        </w:rPr>
        <w:t xml:space="preserve"> </w:t>
      </w:r>
      <w:r>
        <w:t>TENDERER</w:t>
      </w:r>
    </w:p>
    <w:p w:rsidR="001225F2" w:rsidRDefault="008C69E4">
      <w:pPr>
        <w:pStyle w:val="BodyText"/>
        <w:spacing w:line="281" w:lineRule="exact"/>
        <w:ind w:right="1043"/>
        <w:jc w:val="right"/>
      </w:pPr>
      <w:r>
        <w:t>(with seal and</w:t>
      </w:r>
      <w:r>
        <w:rPr>
          <w:spacing w:val="-7"/>
        </w:rPr>
        <w:t xml:space="preserve"> </w:t>
      </w:r>
      <w:r>
        <w:t>address)</w:t>
      </w:r>
    </w:p>
    <w:p w:rsidR="001225F2" w:rsidRDefault="001225F2">
      <w:pPr>
        <w:spacing w:line="281" w:lineRule="exact"/>
        <w:jc w:val="right"/>
        <w:sectPr w:rsidR="001225F2">
          <w:footerReference w:type="default" r:id="rId30"/>
          <w:pgSz w:w="11910" w:h="16850"/>
          <w:pgMar w:top="1440" w:right="0" w:bottom="860" w:left="160" w:header="0" w:footer="662" w:gutter="0"/>
          <w:pgNumType w:start="26"/>
          <w:cols w:space="720"/>
        </w:sectPr>
      </w:pPr>
    </w:p>
    <w:p w:rsidR="001225F2" w:rsidRDefault="008C69E4" w:rsidP="004531C7">
      <w:pPr>
        <w:pStyle w:val="BodyText"/>
        <w:spacing w:before="88" w:line="281" w:lineRule="exact"/>
        <w:ind w:left="8640" w:right="603" w:firstLine="720"/>
      </w:pPr>
      <w:r>
        <w:lastRenderedPageBreak/>
        <w:t xml:space="preserve">ANNEXURE </w:t>
      </w:r>
      <w:r>
        <w:rPr>
          <w:rFonts w:ascii="Georgia" w:hAnsi="Georgia"/>
        </w:rPr>
        <w:t xml:space="preserve">– </w:t>
      </w:r>
      <w:r>
        <w:t>X</w:t>
      </w:r>
    </w:p>
    <w:p w:rsidR="001225F2" w:rsidRDefault="008C69E4">
      <w:pPr>
        <w:pStyle w:val="BodyText"/>
        <w:spacing w:line="281" w:lineRule="exact"/>
        <w:ind w:left="1772" w:right="2088"/>
        <w:jc w:val="center"/>
      </w:pPr>
      <w:r>
        <w:t>CHECKLIST OF DOCUMENTS</w:t>
      </w:r>
    </w:p>
    <w:p w:rsidR="001225F2" w:rsidRDefault="001225F2">
      <w:pPr>
        <w:pStyle w:val="BodyText"/>
        <w:spacing w:before="7"/>
        <w:rPr>
          <w:sz w:val="15"/>
        </w:rPr>
      </w:pPr>
    </w:p>
    <w:p w:rsidR="001225F2" w:rsidRDefault="008C69E4" w:rsidP="004531C7">
      <w:pPr>
        <w:pStyle w:val="BodyText"/>
        <w:spacing w:before="100"/>
        <w:ind w:firstLine="720"/>
      </w:pPr>
      <w:r>
        <w:t>Documents to be enclosed in Part-I:</w:t>
      </w:r>
    </w:p>
    <w:p w:rsidR="008862FA" w:rsidRPr="008862FA" w:rsidRDefault="008C69E4" w:rsidP="004531C7">
      <w:pPr>
        <w:pStyle w:val="BodyText"/>
        <w:numPr>
          <w:ilvl w:val="2"/>
          <w:numId w:val="16"/>
        </w:numPr>
        <w:spacing w:line="360" w:lineRule="auto"/>
        <w:ind w:left="720"/>
        <w:jc w:val="both"/>
      </w:pPr>
      <w:r>
        <w:t xml:space="preserve">A covering letter on your letterhead addressed to </w:t>
      </w:r>
      <w:r w:rsidR="00125B88" w:rsidRPr="00E473B5">
        <w:t>The</w:t>
      </w:r>
      <w:r w:rsidR="00125B88">
        <w:t xml:space="preserve"> General</w:t>
      </w:r>
      <w:r w:rsidR="00125B88" w:rsidRPr="00E473B5">
        <w:t xml:space="preserve"> Secretary,</w:t>
      </w:r>
      <w:r w:rsidR="00C228ED" w:rsidRPr="00C228ED">
        <w:t xml:space="preserve"> </w:t>
      </w:r>
      <w:r w:rsidR="00C228ED">
        <w:t xml:space="preserve">Trivandrum Foot mat Cluster </w:t>
      </w:r>
      <w:r w:rsidR="00125B88">
        <w:t>,</w:t>
      </w:r>
      <w:r w:rsidR="00125B88" w:rsidRPr="00E473B5">
        <w:t xml:space="preserve"> </w:t>
      </w:r>
      <w:r w:rsidR="00125B88">
        <w:t>Bramin’s colony, Kowdiar PO, Thiruvanathapuram,Pin:695003</w:t>
      </w:r>
      <w:r w:rsidR="00125B88" w:rsidRPr="008862FA">
        <w:t xml:space="preserve"> </w:t>
      </w:r>
      <w:r w:rsidRPr="008862FA">
        <w:t>(as per</w:t>
      </w:r>
      <w:r w:rsidRPr="008862FA">
        <w:rPr>
          <w:spacing w:val="-7"/>
        </w:rPr>
        <w:t xml:space="preserve"> </w:t>
      </w:r>
      <w:r w:rsidRPr="008862FA">
        <w:t>Annexure-II)</w:t>
      </w:r>
    </w:p>
    <w:p w:rsidR="001225F2" w:rsidRDefault="008C69E4" w:rsidP="008862FA">
      <w:pPr>
        <w:pStyle w:val="ListParagraph"/>
        <w:numPr>
          <w:ilvl w:val="0"/>
          <w:numId w:val="16"/>
        </w:numPr>
        <w:tabs>
          <w:tab w:val="left" w:pos="1997"/>
          <w:tab w:val="left" w:pos="1998"/>
        </w:tabs>
        <w:spacing w:line="360" w:lineRule="auto"/>
        <w:ind w:right="1752"/>
        <w:jc w:val="both"/>
        <w:rPr>
          <w:sz w:val="24"/>
        </w:rPr>
      </w:pPr>
      <w:r>
        <w:rPr>
          <w:sz w:val="24"/>
        </w:rPr>
        <w:t>Tender conditions duly signed in each page and enclosed in token of accepting the Tender</w:t>
      </w:r>
      <w:r>
        <w:rPr>
          <w:spacing w:val="-2"/>
          <w:sz w:val="24"/>
        </w:rPr>
        <w:t xml:space="preserve"> </w:t>
      </w:r>
      <w:r>
        <w:rPr>
          <w:sz w:val="24"/>
        </w:rPr>
        <w:t>conditions.</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Demand DraftforRs.18,000/-(Eighteen Thousand only), towards</w:t>
      </w:r>
      <w:r>
        <w:rPr>
          <w:spacing w:val="-6"/>
          <w:sz w:val="24"/>
        </w:rPr>
        <w:t xml:space="preserve"> </w:t>
      </w:r>
      <w:r>
        <w:rPr>
          <w:sz w:val="24"/>
        </w:rPr>
        <w:t>EMD</w:t>
      </w:r>
    </w:p>
    <w:p w:rsidR="001225F2" w:rsidRDefault="008C69E4" w:rsidP="008862FA">
      <w:pPr>
        <w:pStyle w:val="BodyText"/>
        <w:numPr>
          <w:ilvl w:val="3"/>
          <w:numId w:val="16"/>
        </w:numPr>
        <w:tabs>
          <w:tab w:val="left" w:leader="dot" w:pos="9243"/>
        </w:tabs>
        <w:spacing w:line="360" w:lineRule="auto"/>
        <w:jc w:val="both"/>
        <w:rPr>
          <w:rFonts w:ascii="Georgia" w:hAnsi="Georgia"/>
        </w:rPr>
      </w:pPr>
      <w:r>
        <w:rPr>
          <w:rFonts w:ascii="Georgia" w:hAnsi="Georgia"/>
          <w:w w:val="95"/>
        </w:rPr>
        <w:t>(DDNo……………………………………………...</w:t>
      </w:r>
      <w:r>
        <w:rPr>
          <w:rFonts w:ascii="Georgia" w:hAnsi="Georgia"/>
          <w:w w:val="95"/>
          <w:u w:val="single"/>
        </w:rPr>
        <w:t xml:space="preserve"> </w:t>
      </w:r>
      <w:r>
        <w:rPr>
          <w:rFonts w:ascii="Georgia" w:hAnsi="Georgia"/>
          <w:spacing w:val="16"/>
          <w:w w:val="95"/>
          <w:u w:val="single"/>
        </w:rPr>
        <w:t xml:space="preserve"> </w:t>
      </w:r>
      <w:r>
        <w:rPr>
          <w:w w:val="95"/>
        </w:rPr>
        <w:t>dated</w:t>
      </w:r>
      <w:r>
        <w:rPr>
          <w:w w:val="95"/>
        </w:rPr>
        <w:tab/>
      </w:r>
      <w:r>
        <w:rPr>
          <w:rFonts w:ascii="Georgia" w:hAnsi="Georgia"/>
        </w:rPr>
        <w:t>drawn</w:t>
      </w:r>
    </w:p>
    <w:p w:rsidR="001225F2" w:rsidRDefault="008C69E4" w:rsidP="008862FA">
      <w:pPr>
        <w:pStyle w:val="BodyText"/>
        <w:numPr>
          <w:ilvl w:val="3"/>
          <w:numId w:val="16"/>
        </w:numPr>
        <w:tabs>
          <w:tab w:val="left" w:leader="dot" w:pos="7158"/>
          <w:tab w:val="left" w:pos="7593"/>
        </w:tabs>
        <w:spacing w:before="8" w:line="360" w:lineRule="auto"/>
        <w:jc w:val="both"/>
        <w:rPr>
          <w:rFonts w:ascii="Georgia" w:hAnsi="Georgia"/>
        </w:rPr>
      </w:pPr>
      <w:r>
        <w:rPr>
          <w:rFonts w:ascii="Georgia" w:hAnsi="Georgia"/>
        </w:rPr>
        <w:t>on…</w:t>
      </w:r>
      <w:r>
        <w:rPr>
          <w:rFonts w:ascii="Georgia" w:hAnsi="Georgia"/>
        </w:rPr>
        <w:tab/>
      </w:r>
      <w:r w:rsidR="00C228ED">
        <w:rPr>
          <w:rFonts w:ascii="Georgia" w:hAnsi="Georgia"/>
          <w:u w:val="single"/>
        </w:rPr>
        <w:t xml:space="preserve"> </w:t>
      </w:r>
      <w:r>
        <w:rPr>
          <w:rFonts w:ascii="Georgia" w:hAnsi="Georgia"/>
        </w:rPr>
        <w:t>Bank</w:t>
      </w:r>
      <w:r>
        <w:rPr>
          <w:rFonts w:ascii="Georgia" w:hAnsi="Georgia"/>
          <w:spacing w:val="-12"/>
        </w:rPr>
        <w:t xml:space="preserve"> </w:t>
      </w:r>
      <w:r>
        <w:rPr>
          <w:rFonts w:ascii="Georgia" w:hAnsi="Georgia"/>
        </w:rPr>
        <w:t>in</w:t>
      </w:r>
      <w:r>
        <w:rPr>
          <w:rFonts w:ascii="Georgia" w:hAnsi="Georgia"/>
          <w:spacing w:val="-11"/>
        </w:rPr>
        <w:t xml:space="preserve"> </w:t>
      </w:r>
      <w:r>
        <w:rPr>
          <w:rFonts w:ascii="Georgia" w:hAnsi="Georgia"/>
        </w:rPr>
        <w:t>favour</w:t>
      </w:r>
      <w:r>
        <w:rPr>
          <w:rFonts w:ascii="Georgia" w:hAnsi="Georgia"/>
          <w:spacing w:val="-12"/>
        </w:rPr>
        <w:t xml:space="preserve"> </w:t>
      </w:r>
      <w:r>
        <w:rPr>
          <w:rFonts w:ascii="Georgia" w:hAnsi="Georgia"/>
        </w:rPr>
        <w:t>of</w:t>
      </w:r>
      <w:r>
        <w:rPr>
          <w:rFonts w:ascii="Georgia" w:hAnsi="Georgia"/>
          <w:spacing w:val="-12"/>
        </w:rPr>
        <w:t xml:space="preserve"> </w:t>
      </w:r>
      <w:r w:rsidR="00C228ED">
        <w:t>Trivandrum Foot mat Cluster</w:t>
      </w:r>
      <w:r>
        <w:rPr>
          <w:rFonts w:ascii="Georgia" w:hAnsi="Georgia"/>
        </w:rPr>
        <w:t xml:space="preserve"> payable at Th</w:t>
      </w:r>
      <w:r w:rsidR="009C4132">
        <w:rPr>
          <w:rFonts w:ascii="Georgia" w:hAnsi="Georgia"/>
        </w:rPr>
        <w:t>i</w:t>
      </w:r>
      <w:r>
        <w:rPr>
          <w:rFonts w:ascii="Georgia" w:hAnsi="Georgia"/>
        </w:rPr>
        <w:t>r</w:t>
      </w:r>
      <w:r w:rsidR="009C4132">
        <w:rPr>
          <w:rFonts w:ascii="Georgia" w:hAnsi="Georgia"/>
        </w:rPr>
        <w:t>uvananthapuram</w:t>
      </w:r>
      <w:r>
        <w:rPr>
          <w:rFonts w:ascii="Georgia" w:hAnsi="Georgia"/>
        </w:rPr>
        <w:t>).</w:t>
      </w:r>
    </w:p>
    <w:p w:rsidR="001225F2" w:rsidRDefault="008C69E4" w:rsidP="008862FA">
      <w:pPr>
        <w:pStyle w:val="ListParagraph"/>
        <w:numPr>
          <w:ilvl w:val="0"/>
          <w:numId w:val="16"/>
        </w:numPr>
        <w:tabs>
          <w:tab w:val="left" w:pos="1997"/>
          <w:tab w:val="left" w:pos="1998"/>
        </w:tabs>
        <w:spacing w:before="1" w:line="360" w:lineRule="auto"/>
        <w:jc w:val="both"/>
        <w:rPr>
          <w:sz w:val="24"/>
        </w:rPr>
      </w:pPr>
      <w:r>
        <w:rPr>
          <w:sz w:val="24"/>
        </w:rPr>
        <w:t>Letter of Authorization for authorized signatory from the tenderer</w:t>
      </w:r>
      <w:r>
        <w:rPr>
          <w:spacing w:val="-15"/>
          <w:sz w:val="24"/>
        </w:rPr>
        <w:t xml:space="preserve"> </w:t>
      </w:r>
      <w:r>
        <w:rPr>
          <w:sz w:val="24"/>
        </w:rPr>
        <w:t>organization.</w:t>
      </w:r>
    </w:p>
    <w:p w:rsidR="001225F2" w:rsidRDefault="008C69E4" w:rsidP="008862FA">
      <w:pPr>
        <w:pStyle w:val="ListParagraph"/>
        <w:numPr>
          <w:ilvl w:val="0"/>
          <w:numId w:val="16"/>
        </w:numPr>
        <w:tabs>
          <w:tab w:val="left" w:pos="1997"/>
          <w:tab w:val="left" w:pos="1998"/>
        </w:tabs>
        <w:spacing w:before="2" w:line="360" w:lineRule="auto"/>
        <w:jc w:val="both"/>
        <w:rPr>
          <w:sz w:val="24"/>
        </w:rPr>
      </w:pPr>
      <w:r>
        <w:rPr>
          <w:sz w:val="24"/>
        </w:rPr>
        <w:t>Details of the Tenderer</w:t>
      </w:r>
      <w:r>
        <w:rPr>
          <w:spacing w:val="-4"/>
          <w:sz w:val="24"/>
        </w:rPr>
        <w:t xml:space="preserve"> </w:t>
      </w:r>
      <w:r>
        <w:rPr>
          <w:sz w:val="24"/>
        </w:rPr>
        <w:t>(Annexure-III)</w:t>
      </w:r>
    </w:p>
    <w:p w:rsidR="001225F2" w:rsidRDefault="008C69E4" w:rsidP="008862FA">
      <w:pPr>
        <w:pStyle w:val="ListParagraph"/>
        <w:numPr>
          <w:ilvl w:val="0"/>
          <w:numId w:val="16"/>
        </w:numPr>
        <w:tabs>
          <w:tab w:val="left" w:pos="1997"/>
          <w:tab w:val="left" w:pos="1998"/>
        </w:tabs>
        <w:spacing w:line="360" w:lineRule="auto"/>
        <w:ind w:right="1924"/>
        <w:jc w:val="both"/>
        <w:rPr>
          <w:sz w:val="24"/>
        </w:rPr>
      </w:pPr>
      <w:r>
        <w:rPr>
          <w:sz w:val="24"/>
        </w:rPr>
        <w:t>Average annual turnover of the legal entity in the 3 preceding financial years duly Certified by a Chartered Accountant (as per</w:t>
      </w:r>
      <w:r>
        <w:rPr>
          <w:spacing w:val="-9"/>
          <w:sz w:val="24"/>
        </w:rPr>
        <w:t xml:space="preserve"> </w:t>
      </w:r>
      <w:r>
        <w:rPr>
          <w:sz w:val="24"/>
        </w:rPr>
        <w:t>Annexure-IV).</w:t>
      </w:r>
    </w:p>
    <w:p w:rsidR="001225F2" w:rsidRDefault="008C69E4" w:rsidP="008862FA">
      <w:pPr>
        <w:pStyle w:val="ListParagraph"/>
        <w:numPr>
          <w:ilvl w:val="0"/>
          <w:numId w:val="16"/>
        </w:numPr>
        <w:tabs>
          <w:tab w:val="left" w:pos="1997"/>
          <w:tab w:val="left" w:pos="1998"/>
        </w:tabs>
        <w:spacing w:before="1" w:line="360" w:lineRule="auto"/>
        <w:ind w:right="1464"/>
        <w:jc w:val="both"/>
        <w:rPr>
          <w:sz w:val="24"/>
        </w:rPr>
      </w:pPr>
      <w:r>
        <w:rPr>
          <w:sz w:val="24"/>
        </w:rPr>
        <w:t>List of customers to whom the construction work has been executed in the past 3 years should be</w:t>
      </w:r>
      <w:r>
        <w:rPr>
          <w:spacing w:val="-3"/>
          <w:sz w:val="24"/>
        </w:rPr>
        <w:t xml:space="preserve"> </w:t>
      </w:r>
      <w:r>
        <w:rPr>
          <w:sz w:val="24"/>
        </w:rPr>
        <w:t>enclosed(Annexure-V)</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Declaration for not having black listed by any Govt. agencies (as per</w:t>
      </w:r>
      <w:r>
        <w:rPr>
          <w:spacing w:val="-17"/>
          <w:sz w:val="24"/>
        </w:rPr>
        <w:t xml:space="preserve"> </w:t>
      </w:r>
      <w:r>
        <w:rPr>
          <w:sz w:val="24"/>
        </w:rPr>
        <w:t>Annexure-VI).</w:t>
      </w:r>
    </w:p>
    <w:p w:rsidR="001225F2" w:rsidRDefault="008C69E4" w:rsidP="008862FA">
      <w:pPr>
        <w:pStyle w:val="ListParagraph"/>
        <w:numPr>
          <w:ilvl w:val="0"/>
          <w:numId w:val="16"/>
        </w:numPr>
        <w:tabs>
          <w:tab w:val="left" w:pos="1997"/>
          <w:tab w:val="left" w:pos="1998"/>
        </w:tabs>
        <w:spacing w:before="2" w:line="360" w:lineRule="auto"/>
        <w:ind w:right="3133"/>
        <w:jc w:val="both"/>
        <w:rPr>
          <w:sz w:val="24"/>
        </w:rPr>
      </w:pPr>
      <w:r>
        <w:rPr>
          <w:sz w:val="24"/>
        </w:rPr>
        <w:t>Declaration for not having tampered with the Tender documents downloaded from the Internet</w:t>
      </w:r>
      <w:r>
        <w:rPr>
          <w:spacing w:val="-6"/>
          <w:sz w:val="24"/>
        </w:rPr>
        <w:t xml:space="preserve"> </w:t>
      </w:r>
      <w:r>
        <w:rPr>
          <w:sz w:val="24"/>
        </w:rPr>
        <w:t>(Annexure-VII).</w:t>
      </w:r>
    </w:p>
    <w:p w:rsidR="001225F2" w:rsidRDefault="008C69E4" w:rsidP="008862FA">
      <w:pPr>
        <w:pStyle w:val="ListParagraph"/>
        <w:numPr>
          <w:ilvl w:val="0"/>
          <w:numId w:val="16"/>
        </w:numPr>
        <w:tabs>
          <w:tab w:val="left" w:pos="2057"/>
          <w:tab w:val="left" w:pos="2058"/>
        </w:tabs>
        <w:spacing w:line="360" w:lineRule="auto"/>
        <w:jc w:val="both"/>
        <w:rPr>
          <w:sz w:val="24"/>
        </w:rPr>
      </w:pPr>
      <w:r>
        <w:rPr>
          <w:sz w:val="24"/>
        </w:rPr>
        <w:t>The copy of certificate of</w:t>
      </w:r>
      <w:r>
        <w:rPr>
          <w:spacing w:val="-4"/>
          <w:sz w:val="24"/>
        </w:rPr>
        <w:t xml:space="preserve"> </w:t>
      </w:r>
      <w:r>
        <w:rPr>
          <w:sz w:val="24"/>
        </w:rPr>
        <w:t>incorporation/registration</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Copy of Memorandum and Articles of</w:t>
      </w:r>
      <w:r>
        <w:rPr>
          <w:spacing w:val="-7"/>
          <w:sz w:val="24"/>
        </w:rPr>
        <w:t xml:space="preserve"> </w:t>
      </w:r>
      <w:r>
        <w:rPr>
          <w:sz w:val="24"/>
        </w:rPr>
        <w:t>Association</w:t>
      </w:r>
    </w:p>
    <w:p w:rsidR="001225F2" w:rsidRDefault="008C69E4" w:rsidP="008862FA">
      <w:pPr>
        <w:pStyle w:val="ListParagraph"/>
        <w:numPr>
          <w:ilvl w:val="0"/>
          <w:numId w:val="16"/>
        </w:numPr>
        <w:tabs>
          <w:tab w:val="left" w:pos="1997"/>
          <w:tab w:val="left" w:pos="1998"/>
        </w:tabs>
        <w:spacing w:before="2" w:line="360" w:lineRule="auto"/>
        <w:jc w:val="both"/>
        <w:rPr>
          <w:sz w:val="24"/>
        </w:rPr>
      </w:pPr>
      <w:r>
        <w:rPr>
          <w:sz w:val="24"/>
        </w:rPr>
        <w:t>Copy of Registered Partnership deed, in case of Partnership</w:t>
      </w:r>
      <w:r>
        <w:rPr>
          <w:spacing w:val="-9"/>
          <w:sz w:val="24"/>
        </w:rPr>
        <w:t xml:space="preserve"> </w:t>
      </w:r>
      <w:r>
        <w:rPr>
          <w:sz w:val="24"/>
        </w:rPr>
        <w:t>Firm</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Copy of Udyog Aadhaar/ Udyam/ Excise/GST/CST</w:t>
      </w:r>
      <w:r>
        <w:rPr>
          <w:spacing w:val="-9"/>
          <w:sz w:val="24"/>
        </w:rPr>
        <w:t xml:space="preserve"> </w:t>
      </w:r>
      <w:r>
        <w:rPr>
          <w:sz w:val="24"/>
        </w:rPr>
        <w:t>registration</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Purchase Order issued by the</w:t>
      </w:r>
      <w:r>
        <w:rPr>
          <w:spacing w:val="-3"/>
          <w:sz w:val="24"/>
        </w:rPr>
        <w:t xml:space="preserve"> </w:t>
      </w:r>
      <w:r>
        <w:rPr>
          <w:sz w:val="24"/>
        </w:rPr>
        <w:t>clients.</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Performance certificate issued by the</w:t>
      </w:r>
      <w:r>
        <w:rPr>
          <w:spacing w:val="-4"/>
          <w:sz w:val="24"/>
        </w:rPr>
        <w:t xml:space="preserve"> </w:t>
      </w:r>
      <w:r>
        <w:rPr>
          <w:sz w:val="24"/>
        </w:rPr>
        <w:t>clients</w:t>
      </w:r>
    </w:p>
    <w:p w:rsidR="001225F2" w:rsidRDefault="008C69E4" w:rsidP="008862FA">
      <w:pPr>
        <w:pStyle w:val="ListParagraph"/>
        <w:numPr>
          <w:ilvl w:val="0"/>
          <w:numId w:val="16"/>
        </w:numPr>
        <w:tabs>
          <w:tab w:val="left" w:pos="1997"/>
          <w:tab w:val="left" w:pos="1998"/>
        </w:tabs>
        <w:spacing w:line="360" w:lineRule="auto"/>
        <w:ind w:right="1789"/>
        <w:jc w:val="both"/>
        <w:rPr>
          <w:sz w:val="24"/>
        </w:rPr>
      </w:pPr>
      <w:r>
        <w:rPr>
          <w:sz w:val="24"/>
        </w:rPr>
        <w:t>The Annual Report / certified copies of Balance Sheet, Profit &amp; Loss statement along with schedules for the last 3 financial years i.e. 2017-18, 2018-19 and 2019-20 should be</w:t>
      </w:r>
      <w:r>
        <w:rPr>
          <w:spacing w:val="-4"/>
          <w:sz w:val="24"/>
        </w:rPr>
        <w:t xml:space="preserve"> </w:t>
      </w:r>
      <w:r>
        <w:rPr>
          <w:sz w:val="24"/>
        </w:rPr>
        <w:t>closed.</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Copy of PAN allotment Certificate/ PAN CARD issued by Income Tax</w:t>
      </w:r>
      <w:r>
        <w:rPr>
          <w:spacing w:val="-10"/>
          <w:sz w:val="24"/>
        </w:rPr>
        <w:t xml:space="preserve"> </w:t>
      </w:r>
      <w:r>
        <w:rPr>
          <w:sz w:val="24"/>
        </w:rPr>
        <w:t>Department</w:t>
      </w:r>
    </w:p>
    <w:p w:rsidR="001225F2" w:rsidRDefault="008C69E4" w:rsidP="008862FA">
      <w:pPr>
        <w:pStyle w:val="ListParagraph"/>
        <w:numPr>
          <w:ilvl w:val="0"/>
          <w:numId w:val="16"/>
        </w:numPr>
        <w:tabs>
          <w:tab w:val="left" w:pos="1997"/>
          <w:tab w:val="left" w:pos="1998"/>
        </w:tabs>
        <w:spacing w:line="360" w:lineRule="auto"/>
        <w:jc w:val="both"/>
        <w:rPr>
          <w:sz w:val="24"/>
        </w:rPr>
      </w:pPr>
      <w:r>
        <w:rPr>
          <w:sz w:val="24"/>
        </w:rPr>
        <w:t>Latest I.T</w:t>
      </w:r>
      <w:r>
        <w:rPr>
          <w:spacing w:val="-2"/>
          <w:sz w:val="24"/>
        </w:rPr>
        <w:t xml:space="preserve"> </w:t>
      </w:r>
      <w:r>
        <w:rPr>
          <w:sz w:val="24"/>
        </w:rPr>
        <w:t>return.</w:t>
      </w:r>
    </w:p>
    <w:p w:rsidR="001225F2" w:rsidRDefault="008C69E4" w:rsidP="008862FA">
      <w:pPr>
        <w:pStyle w:val="ListParagraph"/>
        <w:numPr>
          <w:ilvl w:val="0"/>
          <w:numId w:val="16"/>
        </w:numPr>
        <w:tabs>
          <w:tab w:val="left" w:pos="1997"/>
          <w:tab w:val="left" w:pos="1998"/>
        </w:tabs>
        <w:spacing w:before="2" w:line="360" w:lineRule="auto"/>
        <w:jc w:val="both"/>
        <w:rPr>
          <w:sz w:val="24"/>
        </w:rPr>
      </w:pPr>
      <w:r>
        <w:rPr>
          <w:sz w:val="24"/>
        </w:rPr>
        <w:t>Latest Service Tax Clearance</w:t>
      </w:r>
      <w:r>
        <w:rPr>
          <w:spacing w:val="-2"/>
          <w:sz w:val="24"/>
        </w:rPr>
        <w:t xml:space="preserve"> </w:t>
      </w:r>
      <w:r>
        <w:rPr>
          <w:sz w:val="24"/>
        </w:rPr>
        <w:t>Certificate.</w:t>
      </w:r>
    </w:p>
    <w:p w:rsidR="001225F2" w:rsidRDefault="008C69E4" w:rsidP="008862FA">
      <w:pPr>
        <w:pStyle w:val="ListParagraph"/>
        <w:numPr>
          <w:ilvl w:val="0"/>
          <w:numId w:val="16"/>
        </w:numPr>
        <w:tabs>
          <w:tab w:val="left" w:pos="1997"/>
          <w:tab w:val="left" w:pos="1998"/>
        </w:tabs>
        <w:spacing w:line="360" w:lineRule="auto"/>
        <w:ind w:right="1653"/>
        <w:jc w:val="both"/>
        <w:rPr>
          <w:sz w:val="24"/>
        </w:rPr>
      </w:pPr>
      <w:r>
        <w:rPr>
          <w:sz w:val="24"/>
        </w:rPr>
        <w:t>Notarized translated English version of the documents in a language other than English, if any.</w:t>
      </w:r>
    </w:p>
    <w:p w:rsidR="0057765D" w:rsidRDefault="0057765D">
      <w:pPr>
        <w:pStyle w:val="BodyText"/>
        <w:spacing w:before="74"/>
        <w:ind w:left="1278"/>
      </w:pPr>
    </w:p>
    <w:p w:rsidR="0057765D" w:rsidRDefault="0057765D">
      <w:pPr>
        <w:pStyle w:val="BodyText"/>
        <w:spacing w:before="74"/>
        <w:ind w:left="1278"/>
      </w:pPr>
    </w:p>
    <w:p w:rsidR="0057765D" w:rsidRDefault="0057765D">
      <w:pPr>
        <w:pStyle w:val="BodyText"/>
        <w:spacing w:before="74"/>
        <w:ind w:left="1278"/>
      </w:pPr>
    </w:p>
    <w:p w:rsidR="001225F2" w:rsidRDefault="008C69E4">
      <w:pPr>
        <w:pStyle w:val="BodyText"/>
        <w:spacing w:before="74"/>
        <w:ind w:left="1278"/>
      </w:pPr>
      <w:r>
        <w:lastRenderedPageBreak/>
        <w:t>Documents to be enclosed in Part-II</w:t>
      </w:r>
    </w:p>
    <w:p w:rsidR="001225F2" w:rsidRDefault="001225F2">
      <w:pPr>
        <w:pStyle w:val="BodyText"/>
        <w:spacing w:before="9"/>
      </w:pPr>
    </w:p>
    <w:p w:rsidR="001225F2" w:rsidRPr="008862FA" w:rsidRDefault="008C69E4" w:rsidP="00C716F4">
      <w:pPr>
        <w:pStyle w:val="ListParagraph"/>
        <w:numPr>
          <w:ilvl w:val="3"/>
          <w:numId w:val="20"/>
        </w:numPr>
        <w:ind w:left="1440" w:firstLine="90"/>
      </w:pPr>
      <w:r>
        <w:rPr>
          <w:sz w:val="24"/>
        </w:rPr>
        <w:t>A covering letter on the letterhead addressed</w:t>
      </w:r>
      <w:r w:rsidR="008862FA">
        <w:rPr>
          <w:sz w:val="24"/>
        </w:rPr>
        <w:t xml:space="preserve"> </w:t>
      </w:r>
      <w:r w:rsidR="008862FA" w:rsidRPr="00E473B5">
        <w:t>The</w:t>
      </w:r>
      <w:r w:rsidR="008862FA">
        <w:t xml:space="preserve"> General</w:t>
      </w:r>
      <w:r w:rsidR="008862FA" w:rsidRPr="00E473B5">
        <w:t xml:space="preserve"> Secretary,</w:t>
      </w:r>
      <w:r w:rsidR="00C716F4" w:rsidRPr="00C716F4">
        <w:t xml:space="preserve"> </w:t>
      </w:r>
      <w:r w:rsidR="00C716F4">
        <w:t>Trivandrum</w:t>
      </w:r>
      <w:r w:rsidR="00C716F4" w:rsidRPr="009D6259">
        <w:t xml:space="preserve"> Foot mat Cluster</w:t>
      </w:r>
      <w:r w:rsidR="00C716F4">
        <w:t xml:space="preserve"> ,</w:t>
      </w:r>
      <w:r w:rsidR="008862FA">
        <w:t>Bramin’s colony, Kowdiar PO, Thiruvanathapuram,Pin:695003</w:t>
      </w:r>
      <w:r w:rsidRPr="008862FA">
        <w:rPr>
          <w:sz w:val="24"/>
        </w:rPr>
        <w:t xml:space="preserve"> </w:t>
      </w:r>
      <w:r w:rsidR="008862FA" w:rsidRPr="008862FA">
        <w:rPr>
          <w:sz w:val="24"/>
        </w:rPr>
        <w:t xml:space="preserve"> </w:t>
      </w:r>
      <w:r w:rsidRPr="008862FA">
        <w:rPr>
          <w:sz w:val="24"/>
        </w:rPr>
        <w:t>(as per</w:t>
      </w:r>
      <w:r w:rsidRPr="008862FA">
        <w:rPr>
          <w:spacing w:val="-4"/>
          <w:sz w:val="24"/>
        </w:rPr>
        <w:t xml:space="preserve"> </w:t>
      </w:r>
      <w:r w:rsidRPr="008862FA">
        <w:rPr>
          <w:sz w:val="24"/>
        </w:rPr>
        <w:t>Annexure-VIII)</w:t>
      </w:r>
    </w:p>
    <w:p w:rsidR="001225F2" w:rsidRDefault="001225F2">
      <w:pPr>
        <w:pStyle w:val="BodyText"/>
        <w:spacing w:before="5"/>
      </w:pPr>
    </w:p>
    <w:p w:rsidR="001225F2" w:rsidRPr="008862FA" w:rsidRDefault="008C69E4" w:rsidP="008862FA">
      <w:pPr>
        <w:pStyle w:val="ListParagraph"/>
        <w:numPr>
          <w:ilvl w:val="1"/>
          <w:numId w:val="20"/>
        </w:numPr>
        <w:tabs>
          <w:tab w:val="left" w:pos="2001"/>
        </w:tabs>
        <w:spacing w:before="1"/>
        <w:rPr>
          <w:sz w:val="24"/>
        </w:rPr>
      </w:pPr>
      <w:r w:rsidRPr="008862FA">
        <w:rPr>
          <w:sz w:val="24"/>
        </w:rPr>
        <w:t>Price Bid as per Annexure-IX of the Tender</w:t>
      </w:r>
      <w:r w:rsidRPr="008862FA">
        <w:rPr>
          <w:spacing w:val="-9"/>
          <w:sz w:val="24"/>
        </w:rPr>
        <w:t xml:space="preserve"> </w:t>
      </w:r>
      <w:r w:rsidRPr="008862FA">
        <w:rPr>
          <w:sz w:val="24"/>
        </w:rPr>
        <w:t>document.</w:t>
      </w:r>
    </w:p>
    <w:p w:rsidR="001225F2" w:rsidRDefault="001225F2">
      <w:pPr>
        <w:pStyle w:val="BodyText"/>
        <w:rPr>
          <w:sz w:val="28"/>
        </w:rPr>
      </w:pPr>
    </w:p>
    <w:p w:rsidR="001225F2" w:rsidRDefault="008C69E4">
      <w:pPr>
        <w:pStyle w:val="BodyText"/>
        <w:spacing w:before="240"/>
        <w:ind w:left="1278"/>
      </w:pPr>
      <w:r>
        <w:t>Note: Tenders submitted in unsealed cover would summarily be rejected.</w:t>
      </w:r>
    </w:p>
    <w:p w:rsidR="00125B88" w:rsidRDefault="00125B88">
      <w:pPr>
        <w:pStyle w:val="BodyText"/>
        <w:spacing w:before="240"/>
        <w:ind w:left="1278"/>
      </w:pPr>
    </w:p>
    <w:p w:rsidR="00125B88" w:rsidRDefault="00125B88">
      <w:pPr>
        <w:pStyle w:val="BodyText"/>
        <w:spacing w:before="240"/>
        <w:ind w:left="1278"/>
      </w:pPr>
    </w:p>
    <w:p w:rsidR="00125B88" w:rsidRDefault="00125B88" w:rsidP="008862FA">
      <w:pPr>
        <w:pStyle w:val="ListParagraph"/>
      </w:pPr>
      <w:r w:rsidRPr="00E473B5">
        <w:t>The</w:t>
      </w:r>
      <w:r>
        <w:t xml:space="preserve"> General</w:t>
      </w:r>
      <w:r w:rsidRPr="00E473B5">
        <w:t xml:space="preserve"> Secretary,</w:t>
      </w:r>
      <w:r w:rsidR="00C716F4" w:rsidRPr="00C716F4">
        <w:t xml:space="preserve"> </w:t>
      </w:r>
      <w:r w:rsidR="00C716F4">
        <w:t>Trivandrum</w:t>
      </w:r>
      <w:r w:rsidR="00C716F4" w:rsidRPr="009D6259">
        <w:t xml:space="preserve"> Foot mat Cluster</w:t>
      </w:r>
      <w:r>
        <w:t>,</w:t>
      </w:r>
      <w:r w:rsidRPr="00E473B5">
        <w:t xml:space="preserve"> </w:t>
      </w:r>
      <w:r>
        <w:t>Bramin’s colony, Kowdiar PO, Thiruvanathapuram,Pin:695003</w:t>
      </w:r>
    </w:p>
    <w:sectPr w:rsidR="00125B88" w:rsidSect="00126A2B">
      <w:footerReference w:type="default" r:id="rId31"/>
      <w:pgSz w:w="11910" w:h="16850"/>
      <w:pgMar w:top="1560" w:right="0" w:bottom="860" w:left="160" w:header="0" w:footer="6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44B" w:rsidRDefault="0068044B">
      <w:r>
        <w:separator/>
      </w:r>
    </w:p>
  </w:endnote>
  <w:endnote w:type="continuationSeparator" w:id="1">
    <w:p w:rsidR="0068044B" w:rsidRDefault="00680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329148"/>
      <w:docPartObj>
        <w:docPartGallery w:val="Page Numbers (Bottom of Page)"/>
        <w:docPartUnique/>
      </w:docPartObj>
    </w:sdtPr>
    <w:sdtEndPr>
      <w:rPr>
        <w:noProof/>
      </w:rPr>
    </w:sdtEndPr>
    <w:sdtContent>
      <w:p w:rsidR="00877698" w:rsidRDefault="004949B3">
        <w:pPr>
          <w:pStyle w:val="Footer"/>
          <w:jc w:val="center"/>
        </w:pPr>
        <w:fldSimple w:instr=" PAGE   \* MERGEFORMAT ">
          <w:r w:rsidR="00451677">
            <w:rPr>
              <w:noProof/>
            </w:rPr>
            <w:t>1</w:t>
          </w:r>
        </w:fldSimple>
      </w:p>
    </w:sdtContent>
  </w:sdt>
  <w:p w:rsidR="00877698" w:rsidRDefault="0087769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4949B3">
    <w:pPr>
      <w:pStyle w:val="BodyText"/>
      <w:spacing w:line="14" w:lineRule="auto"/>
      <w:rPr>
        <w:sz w:val="20"/>
      </w:rPr>
    </w:pPr>
    <w:r w:rsidRPr="004949B3">
      <w:pict>
        <v:shapetype id="_x0000_t202" coordsize="21600,21600" o:spt="202" path="m,l,21600r21600,l21600,xe">
          <v:stroke joinstyle="miter"/>
          <v:path gradientshapeok="t" o:connecttype="rect"/>
        </v:shapetype>
        <v:shape id="_x0000_s2050" type="#_x0000_t202" style="position:absolute;margin-left:559.4pt;margin-top:797.95pt;width:17.05pt;height:14.25pt;z-index:-16729600;mso-position-horizontal-relative:page;mso-position-vertical-relative:page" filled="f" stroked="f">
          <v:textbox inset="0,0,0,0">
            <w:txbxContent>
              <w:p w:rsidR="00877698" w:rsidRDefault="00877698">
                <w:pPr>
                  <w:spacing w:before="11"/>
                  <w:ind w:left="60"/>
                  <w:rPr>
                    <w:rFonts w:ascii="Times New Roman"/>
                  </w:rPr>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4949B3">
    <w:pPr>
      <w:pStyle w:val="BodyText"/>
      <w:spacing w:line="14" w:lineRule="auto"/>
      <w:rPr>
        <w:sz w:val="20"/>
      </w:rPr>
    </w:pPr>
    <w:r w:rsidRPr="004949B3">
      <w:pict>
        <v:shapetype id="_x0000_t202" coordsize="21600,21600" o:spt="202" path="m,l,21600r21600,l21600,xe">
          <v:stroke joinstyle="miter"/>
          <v:path gradientshapeok="t" o:connecttype="rect"/>
        </v:shapetype>
        <v:shape id="_x0000_s2055" type="#_x0000_t202" style="position:absolute;margin-left:564.95pt;margin-top:815.95pt;width:11.55pt;height:14.25pt;z-index:-16732160;mso-position-horizontal-relative:page;mso-position-vertical-relative:page" filled="f" stroked="f">
          <v:textbox inset="0,0,0,0">
            <w:txbxContent>
              <w:p w:rsidR="00877698" w:rsidRDefault="00877698" w:rsidP="002C7D83">
                <w:pPr>
                  <w:spacing w:before="11"/>
                  <w:rPr>
                    <w:rFonts w:ascii="Times New Roman"/>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Footer"/>
      <w:jc w:val="center"/>
    </w:pPr>
  </w:p>
  <w:p w:rsidR="00877698" w:rsidRDefault="00877698">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09399"/>
      <w:docPartObj>
        <w:docPartGallery w:val="Page Numbers (Bottom of Page)"/>
        <w:docPartUnique/>
      </w:docPartObj>
    </w:sdtPr>
    <w:sdtEndPr>
      <w:rPr>
        <w:noProof/>
      </w:rPr>
    </w:sdtEndPr>
    <w:sdtContent>
      <w:p w:rsidR="00877698" w:rsidRDefault="004949B3">
        <w:pPr>
          <w:pStyle w:val="Footer"/>
          <w:jc w:val="center"/>
        </w:pPr>
        <w:fldSimple w:instr=" PAGE   \* MERGEFORMAT ">
          <w:r w:rsidR="00451677">
            <w:rPr>
              <w:noProof/>
            </w:rPr>
            <w:t>2</w:t>
          </w:r>
        </w:fldSimple>
      </w:p>
    </w:sdtContent>
  </w:sdt>
  <w:p w:rsidR="00877698" w:rsidRDefault="00877698">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4949B3">
    <w:pPr>
      <w:pStyle w:val="BodyText"/>
      <w:spacing w:line="14" w:lineRule="auto"/>
      <w:rPr>
        <w:sz w:val="20"/>
      </w:rPr>
    </w:pPr>
    <w:r w:rsidRPr="004949B3">
      <w:pict>
        <v:shapetype id="_x0000_t202" coordsize="21600,21600" o:spt="202" path="m,l,21600r21600,l21600,xe">
          <v:stroke joinstyle="miter"/>
          <v:path gradientshapeok="t" o:connecttype="rect"/>
        </v:shapetype>
        <v:shape id="_x0000_s2053" type="#_x0000_t202" style="position:absolute;margin-left:559.4pt;margin-top:815.95pt;width:17.05pt;height:14.25pt;z-index:-16731136;mso-position-horizontal-relative:page;mso-position-vertical-relative:page" filled="f" stroked="f">
          <v:textbox inset="0,0,0,0">
            <w:txbxContent>
              <w:p w:rsidR="00877698" w:rsidRDefault="004949B3">
                <w:pPr>
                  <w:spacing w:before="11"/>
                  <w:ind w:left="60"/>
                  <w:rPr>
                    <w:rFonts w:ascii="Times New Roman"/>
                  </w:rPr>
                </w:pPr>
                <w:r>
                  <w:fldChar w:fldCharType="begin"/>
                </w:r>
                <w:r w:rsidR="00877698">
                  <w:rPr>
                    <w:rFonts w:ascii="Times New Roman"/>
                  </w:rPr>
                  <w:instrText xml:space="preserve"> PAGE </w:instrText>
                </w:r>
                <w:r>
                  <w:fldChar w:fldCharType="separate"/>
                </w:r>
                <w:r w:rsidR="00451677">
                  <w:rPr>
                    <w:rFonts w:ascii="Times New Roman"/>
                    <w:noProof/>
                  </w:rPr>
                  <w:t>4</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98" w:rsidRDefault="0087769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44B" w:rsidRDefault="0068044B">
      <w:r>
        <w:separator/>
      </w:r>
    </w:p>
  </w:footnote>
  <w:footnote w:type="continuationSeparator" w:id="1">
    <w:p w:rsidR="0068044B" w:rsidRDefault="00680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DEB"/>
    <w:multiLevelType w:val="hybridMultilevel"/>
    <w:tmpl w:val="17FA23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61421"/>
    <w:multiLevelType w:val="hybridMultilevel"/>
    <w:tmpl w:val="97181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65514"/>
    <w:multiLevelType w:val="hybridMultilevel"/>
    <w:tmpl w:val="2EFAB3C8"/>
    <w:lvl w:ilvl="0" w:tplc="04090011">
      <w:start w:val="1"/>
      <w:numFmt w:val="decimal"/>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3">
    <w:nsid w:val="25486DE9"/>
    <w:multiLevelType w:val="hybridMultilevel"/>
    <w:tmpl w:val="888AA8E2"/>
    <w:lvl w:ilvl="0" w:tplc="638C5C16">
      <w:start w:val="1"/>
      <w:numFmt w:val="decimal"/>
      <w:lvlText w:val="%1."/>
      <w:lvlJc w:val="left"/>
      <w:pPr>
        <w:ind w:left="1659" w:hanging="240"/>
        <w:jc w:val="right"/>
      </w:pPr>
      <w:rPr>
        <w:rFonts w:hint="default"/>
        <w:spacing w:val="-1"/>
        <w:w w:val="100"/>
        <w:lang w:val="en-US" w:eastAsia="en-US" w:bidi="ar-SA"/>
      </w:rPr>
    </w:lvl>
    <w:lvl w:ilvl="1" w:tplc="16728BD2">
      <w:start w:val="1"/>
      <w:numFmt w:val="upperLetter"/>
      <w:lvlText w:val="%2."/>
      <w:lvlJc w:val="left"/>
      <w:pPr>
        <w:ind w:left="2499" w:hanging="360"/>
        <w:jc w:val="left"/>
      </w:pPr>
      <w:rPr>
        <w:rFonts w:ascii="Caladea" w:eastAsia="Caladea" w:hAnsi="Caladea" w:cs="Caladea" w:hint="default"/>
        <w:spacing w:val="-1"/>
        <w:w w:val="100"/>
        <w:sz w:val="24"/>
        <w:szCs w:val="24"/>
        <w:lang w:val="en-US" w:eastAsia="en-US" w:bidi="ar-SA"/>
      </w:rPr>
    </w:lvl>
    <w:lvl w:ilvl="2" w:tplc="789A3A2A">
      <w:numFmt w:val="bullet"/>
      <w:lvlText w:val="•"/>
      <w:lvlJc w:val="left"/>
      <w:pPr>
        <w:ind w:left="3527" w:hanging="360"/>
      </w:pPr>
      <w:rPr>
        <w:rFonts w:hint="default"/>
        <w:lang w:val="en-US" w:eastAsia="en-US" w:bidi="ar-SA"/>
      </w:rPr>
    </w:lvl>
    <w:lvl w:ilvl="3" w:tplc="D47640F8">
      <w:numFmt w:val="bullet"/>
      <w:lvlText w:val="•"/>
      <w:lvlJc w:val="left"/>
      <w:pPr>
        <w:ind w:left="4554" w:hanging="360"/>
      </w:pPr>
      <w:rPr>
        <w:rFonts w:hint="default"/>
        <w:lang w:val="en-US" w:eastAsia="en-US" w:bidi="ar-SA"/>
      </w:rPr>
    </w:lvl>
    <w:lvl w:ilvl="4" w:tplc="EFEA89FA">
      <w:numFmt w:val="bullet"/>
      <w:lvlText w:val="•"/>
      <w:lvlJc w:val="left"/>
      <w:pPr>
        <w:ind w:left="5582" w:hanging="360"/>
      </w:pPr>
      <w:rPr>
        <w:rFonts w:hint="default"/>
        <w:lang w:val="en-US" w:eastAsia="en-US" w:bidi="ar-SA"/>
      </w:rPr>
    </w:lvl>
    <w:lvl w:ilvl="5" w:tplc="B81E009E">
      <w:numFmt w:val="bullet"/>
      <w:lvlText w:val="•"/>
      <w:lvlJc w:val="left"/>
      <w:pPr>
        <w:ind w:left="6609" w:hanging="360"/>
      </w:pPr>
      <w:rPr>
        <w:rFonts w:hint="default"/>
        <w:lang w:val="en-US" w:eastAsia="en-US" w:bidi="ar-SA"/>
      </w:rPr>
    </w:lvl>
    <w:lvl w:ilvl="6" w:tplc="0590E594">
      <w:numFmt w:val="bullet"/>
      <w:lvlText w:val="•"/>
      <w:lvlJc w:val="left"/>
      <w:pPr>
        <w:ind w:left="7636" w:hanging="360"/>
      </w:pPr>
      <w:rPr>
        <w:rFonts w:hint="default"/>
        <w:lang w:val="en-US" w:eastAsia="en-US" w:bidi="ar-SA"/>
      </w:rPr>
    </w:lvl>
    <w:lvl w:ilvl="7" w:tplc="232A5C5E">
      <w:numFmt w:val="bullet"/>
      <w:lvlText w:val="•"/>
      <w:lvlJc w:val="left"/>
      <w:pPr>
        <w:ind w:left="8664" w:hanging="360"/>
      </w:pPr>
      <w:rPr>
        <w:rFonts w:hint="default"/>
        <w:lang w:val="en-US" w:eastAsia="en-US" w:bidi="ar-SA"/>
      </w:rPr>
    </w:lvl>
    <w:lvl w:ilvl="8" w:tplc="0ABE95C2">
      <w:numFmt w:val="bullet"/>
      <w:lvlText w:val="•"/>
      <w:lvlJc w:val="left"/>
      <w:pPr>
        <w:ind w:left="9691" w:hanging="360"/>
      </w:pPr>
      <w:rPr>
        <w:rFonts w:hint="default"/>
        <w:lang w:val="en-US" w:eastAsia="en-US" w:bidi="ar-SA"/>
      </w:rPr>
    </w:lvl>
  </w:abstractNum>
  <w:abstractNum w:abstractNumId="4">
    <w:nsid w:val="25E50E1D"/>
    <w:multiLevelType w:val="hybridMultilevel"/>
    <w:tmpl w:val="658E64F0"/>
    <w:lvl w:ilvl="0" w:tplc="BC7EDE32">
      <w:numFmt w:val="bullet"/>
      <w:lvlText w:val="●"/>
      <w:lvlJc w:val="left"/>
      <w:pPr>
        <w:ind w:left="472" w:hanging="360"/>
      </w:pPr>
      <w:rPr>
        <w:rFonts w:ascii="Times New Roman" w:eastAsia="Times New Roman" w:hAnsi="Times New Roman" w:cs="Times New Roman" w:hint="default"/>
        <w:spacing w:val="-25"/>
        <w:w w:val="99"/>
        <w:sz w:val="24"/>
        <w:szCs w:val="24"/>
        <w:lang w:val="en-US" w:eastAsia="en-US" w:bidi="ar-SA"/>
      </w:rPr>
    </w:lvl>
    <w:lvl w:ilvl="1" w:tplc="A8683940">
      <w:numFmt w:val="bullet"/>
      <w:lvlText w:val="•"/>
      <w:lvlJc w:val="left"/>
      <w:pPr>
        <w:ind w:left="834" w:hanging="360"/>
      </w:pPr>
      <w:rPr>
        <w:rFonts w:hint="default"/>
        <w:lang w:val="en-US" w:eastAsia="en-US" w:bidi="ar-SA"/>
      </w:rPr>
    </w:lvl>
    <w:lvl w:ilvl="2" w:tplc="A328BEEA">
      <w:numFmt w:val="bullet"/>
      <w:lvlText w:val="•"/>
      <w:lvlJc w:val="left"/>
      <w:pPr>
        <w:ind w:left="1188" w:hanging="360"/>
      </w:pPr>
      <w:rPr>
        <w:rFonts w:hint="default"/>
        <w:lang w:val="en-US" w:eastAsia="en-US" w:bidi="ar-SA"/>
      </w:rPr>
    </w:lvl>
    <w:lvl w:ilvl="3" w:tplc="92ECD22C">
      <w:numFmt w:val="bullet"/>
      <w:lvlText w:val="•"/>
      <w:lvlJc w:val="left"/>
      <w:pPr>
        <w:ind w:left="1542" w:hanging="360"/>
      </w:pPr>
      <w:rPr>
        <w:rFonts w:hint="default"/>
        <w:lang w:val="en-US" w:eastAsia="en-US" w:bidi="ar-SA"/>
      </w:rPr>
    </w:lvl>
    <w:lvl w:ilvl="4" w:tplc="7D107036">
      <w:numFmt w:val="bullet"/>
      <w:lvlText w:val="•"/>
      <w:lvlJc w:val="left"/>
      <w:pPr>
        <w:ind w:left="1896" w:hanging="360"/>
      </w:pPr>
      <w:rPr>
        <w:rFonts w:hint="default"/>
        <w:lang w:val="en-US" w:eastAsia="en-US" w:bidi="ar-SA"/>
      </w:rPr>
    </w:lvl>
    <w:lvl w:ilvl="5" w:tplc="3DC05316">
      <w:numFmt w:val="bullet"/>
      <w:lvlText w:val="•"/>
      <w:lvlJc w:val="left"/>
      <w:pPr>
        <w:ind w:left="2251" w:hanging="360"/>
      </w:pPr>
      <w:rPr>
        <w:rFonts w:hint="default"/>
        <w:lang w:val="en-US" w:eastAsia="en-US" w:bidi="ar-SA"/>
      </w:rPr>
    </w:lvl>
    <w:lvl w:ilvl="6" w:tplc="0466FC40">
      <w:numFmt w:val="bullet"/>
      <w:lvlText w:val="•"/>
      <w:lvlJc w:val="left"/>
      <w:pPr>
        <w:ind w:left="2605" w:hanging="360"/>
      </w:pPr>
      <w:rPr>
        <w:rFonts w:hint="default"/>
        <w:lang w:val="en-US" w:eastAsia="en-US" w:bidi="ar-SA"/>
      </w:rPr>
    </w:lvl>
    <w:lvl w:ilvl="7" w:tplc="BF129996">
      <w:numFmt w:val="bullet"/>
      <w:lvlText w:val="•"/>
      <w:lvlJc w:val="left"/>
      <w:pPr>
        <w:ind w:left="2959" w:hanging="360"/>
      </w:pPr>
      <w:rPr>
        <w:rFonts w:hint="default"/>
        <w:lang w:val="en-US" w:eastAsia="en-US" w:bidi="ar-SA"/>
      </w:rPr>
    </w:lvl>
    <w:lvl w:ilvl="8" w:tplc="87FE93A4">
      <w:numFmt w:val="bullet"/>
      <w:lvlText w:val="•"/>
      <w:lvlJc w:val="left"/>
      <w:pPr>
        <w:ind w:left="3313" w:hanging="360"/>
      </w:pPr>
      <w:rPr>
        <w:rFonts w:hint="default"/>
        <w:lang w:val="en-US" w:eastAsia="en-US" w:bidi="ar-SA"/>
      </w:rPr>
    </w:lvl>
  </w:abstractNum>
  <w:abstractNum w:abstractNumId="5">
    <w:nsid w:val="26AB2414"/>
    <w:multiLevelType w:val="hybridMultilevel"/>
    <w:tmpl w:val="B1F23CFE"/>
    <w:lvl w:ilvl="0" w:tplc="6F962AC6">
      <w:numFmt w:val="bullet"/>
      <w:lvlText w:val="●"/>
      <w:lvlJc w:val="left"/>
      <w:pPr>
        <w:ind w:left="472" w:hanging="360"/>
      </w:pPr>
      <w:rPr>
        <w:rFonts w:ascii="Times New Roman" w:eastAsia="Times New Roman" w:hAnsi="Times New Roman" w:cs="Times New Roman" w:hint="default"/>
        <w:spacing w:val="-25"/>
        <w:w w:val="99"/>
        <w:sz w:val="24"/>
        <w:szCs w:val="24"/>
        <w:lang w:val="en-US" w:eastAsia="en-US" w:bidi="ar-SA"/>
      </w:rPr>
    </w:lvl>
    <w:lvl w:ilvl="1" w:tplc="5E0E9704">
      <w:numFmt w:val="bullet"/>
      <w:lvlText w:val="•"/>
      <w:lvlJc w:val="left"/>
      <w:pPr>
        <w:ind w:left="834" w:hanging="360"/>
      </w:pPr>
      <w:rPr>
        <w:rFonts w:hint="default"/>
        <w:lang w:val="en-US" w:eastAsia="en-US" w:bidi="ar-SA"/>
      </w:rPr>
    </w:lvl>
    <w:lvl w:ilvl="2" w:tplc="1E5E416E">
      <w:numFmt w:val="bullet"/>
      <w:lvlText w:val="•"/>
      <w:lvlJc w:val="left"/>
      <w:pPr>
        <w:ind w:left="1188" w:hanging="360"/>
      </w:pPr>
      <w:rPr>
        <w:rFonts w:hint="default"/>
        <w:lang w:val="en-US" w:eastAsia="en-US" w:bidi="ar-SA"/>
      </w:rPr>
    </w:lvl>
    <w:lvl w:ilvl="3" w:tplc="74CAD1BE">
      <w:numFmt w:val="bullet"/>
      <w:lvlText w:val="•"/>
      <w:lvlJc w:val="left"/>
      <w:pPr>
        <w:ind w:left="1542" w:hanging="360"/>
      </w:pPr>
      <w:rPr>
        <w:rFonts w:hint="default"/>
        <w:lang w:val="en-US" w:eastAsia="en-US" w:bidi="ar-SA"/>
      </w:rPr>
    </w:lvl>
    <w:lvl w:ilvl="4" w:tplc="245C379A">
      <w:numFmt w:val="bullet"/>
      <w:lvlText w:val="•"/>
      <w:lvlJc w:val="left"/>
      <w:pPr>
        <w:ind w:left="1896" w:hanging="360"/>
      </w:pPr>
      <w:rPr>
        <w:rFonts w:hint="default"/>
        <w:lang w:val="en-US" w:eastAsia="en-US" w:bidi="ar-SA"/>
      </w:rPr>
    </w:lvl>
    <w:lvl w:ilvl="5" w:tplc="801C1934">
      <w:numFmt w:val="bullet"/>
      <w:lvlText w:val="•"/>
      <w:lvlJc w:val="left"/>
      <w:pPr>
        <w:ind w:left="2251" w:hanging="360"/>
      </w:pPr>
      <w:rPr>
        <w:rFonts w:hint="default"/>
        <w:lang w:val="en-US" w:eastAsia="en-US" w:bidi="ar-SA"/>
      </w:rPr>
    </w:lvl>
    <w:lvl w:ilvl="6" w:tplc="44FCCC1A">
      <w:numFmt w:val="bullet"/>
      <w:lvlText w:val="•"/>
      <w:lvlJc w:val="left"/>
      <w:pPr>
        <w:ind w:left="2605" w:hanging="360"/>
      </w:pPr>
      <w:rPr>
        <w:rFonts w:hint="default"/>
        <w:lang w:val="en-US" w:eastAsia="en-US" w:bidi="ar-SA"/>
      </w:rPr>
    </w:lvl>
    <w:lvl w:ilvl="7" w:tplc="A6160586">
      <w:numFmt w:val="bullet"/>
      <w:lvlText w:val="•"/>
      <w:lvlJc w:val="left"/>
      <w:pPr>
        <w:ind w:left="2959" w:hanging="360"/>
      </w:pPr>
      <w:rPr>
        <w:rFonts w:hint="default"/>
        <w:lang w:val="en-US" w:eastAsia="en-US" w:bidi="ar-SA"/>
      </w:rPr>
    </w:lvl>
    <w:lvl w:ilvl="8" w:tplc="3CA04C2A">
      <w:numFmt w:val="bullet"/>
      <w:lvlText w:val="•"/>
      <w:lvlJc w:val="left"/>
      <w:pPr>
        <w:ind w:left="3313" w:hanging="360"/>
      </w:pPr>
      <w:rPr>
        <w:rFonts w:hint="default"/>
        <w:lang w:val="en-US" w:eastAsia="en-US" w:bidi="ar-SA"/>
      </w:rPr>
    </w:lvl>
  </w:abstractNum>
  <w:abstractNum w:abstractNumId="6">
    <w:nsid w:val="29CE0484"/>
    <w:multiLevelType w:val="hybridMultilevel"/>
    <w:tmpl w:val="C5526CFC"/>
    <w:lvl w:ilvl="0" w:tplc="7C4E5B32">
      <w:start w:val="1"/>
      <w:numFmt w:val="lowerLetter"/>
      <w:lvlText w:val="(%1)"/>
      <w:lvlJc w:val="left"/>
      <w:pPr>
        <w:ind w:left="1998" w:hanging="354"/>
        <w:jc w:val="left"/>
      </w:pPr>
      <w:rPr>
        <w:rFonts w:ascii="Caladea" w:eastAsia="Caladea" w:hAnsi="Caladea" w:cs="Caladea" w:hint="default"/>
        <w:spacing w:val="-2"/>
        <w:w w:val="99"/>
        <w:sz w:val="24"/>
        <w:szCs w:val="24"/>
        <w:lang w:val="en-US" w:eastAsia="en-US" w:bidi="ar-SA"/>
      </w:rPr>
    </w:lvl>
    <w:lvl w:ilvl="1" w:tplc="04D48D2C">
      <w:numFmt w:val="bullet"/>
      <w:lvlText w:val="•"/>
      <w:lvlJc w:val="left"/>
      <w:pPr>
        <w:ind w:left="2974" w:hanging="354"/>
      </w:pPr>
      <w:rPr>
        <w:rFonts w:hint="default"/>
        <w:lang w:val="en-US" w:eastAsia="en-US" w:bidi="ar-SA"/>
      </w:rPr>
    </w:lvl>
    <w:lvl w:ilvl="2" w:tplc="37BA363C">
      <w:numFmt w:val="bullet"/>
      <w:lvlText w:val="•"/>
      <w:lvlJc w:val="left"/>
      <w:pPr>
        <w:ind w:left="3949" w:hanging="354"/>
      </w:pPr>
      <w:rPr>
        <w:rFonts w:hint="default"/>
        <w:lang w:val="en-US" w:eastAsia="en-US" w:bidi="ar-SA"/>
      </w:rPr>
    </w:lvl>
    <w:lvl w:ilvl="3" w:tplc="101A2EE8">
      <w:numFmt w:val="bullet"/>
      <w:lvlText w:val="•"/>
      <w:lvlJc w:val="left"/>
      <w:pPr>
        <w:ind w:left="4923" w:hanging="354"/>
      </w:pPr>
      <w:rPr>
        <w:rFonts w:hint="default"/>
        <w:lang w:val="en-US" w:eastAsia="en-US" w:bidi="ar-SA"/>
      </w:rPr>
    </w:lvl>
    <w:lvl w:ilvl="4" w:tplc="DE3E7724">
      <w:numFmt w:val="bullet"/>
      <w:lvlText w:val="•"/>
      <w:lvlJc w:val="left"/>
      <w:pPr>
        <w:ind w:left="5898" w:hanging="354"/>
      </w:pPr>
      <w:rPr>
        <w:rFonts w:hint="default"/>
        <w:lang w:val="en-US" w:eastAsia="en-US" w:bidi="ar-SA"/>
      </w:rPr>
    </w:lvl>
    <w:lvl w:ilvl="5" w:tplc="162ABDF4">
      <w:numFmt w:val="bullet"/>
      <w:lvlText w:val="•"/>
      <w:lvlJc w:val="left"/>
      <w:pPr>
        <w:ind w:left="6873" w:hanging="354"/>
      </w:pPr>
      <w:rPr>
        <w:rFonts w:hint="default"/>
        <w:lang w:val="en-US" w:eastAsia="en-US" w:bidi="ar-SA"/>
      </w:rPr>
    </w:lvl>
    <w:lvl w:ilvl="6" w:tplc="E6E2F922">
      <w:numFmt w:val="bullet"/>
      <w:lvlText w:val="•"/>
      <w:lvlJc w:val="left"/>
      <w:pPr>
        <w:ind w:left="7847" w:hanging="354"/>
      </w:pPr>
      <w:rPr>
        <w:rFonts w:hint="default"/>
        <w:lang w:val="en-US" w:eastAsia="en-US" w:bidi="ar-SA"/>
      </w:rPr>
    </w:lvl>
    <w:lvl w:ilvl="7" w:tplc="21B6C37C">
      <w:numFmt w:val="bullet"/>
      <w:lvlText w:val="•"/>
      <w:lvlJc w:val="left"/>
      <w:pPr>
        <w:ind w:left="8822" w:hanging="354"/>
      </w:pPr>
      <w:rPr>
        <w:rFonts w:hint="default"/>
        <w:lang w:val="en-US" w:eastAsia="en-US" w:bidi="ar-SA"/>
      </w:rPr>
    </w:lvl>
    <w:lvl w:ilvl="8" w:tplc="06924862">
      <w:numFmt w:val="bullet"/>
      <w:lvlText w:val="•"/>
      <w:lvlJc w:val="left"/>
      <w:pPr>
        <w:ind w:left="9797" w:hanging="354"/>
      </w:pPr>
      <w:rPr>
        <w:rFonts w:hint="default"/>
        <w:lang w:val="en-US" w:eastAsia="en-US" w:bidi="ar-SA"/>
      </w:rPr>
    </w:lvl>
  </w:abstractNum>
  <w:abstractNum w:abstractNumId="7">
    <w:nsid w:val="307A70E9"/>
    <w:multiLevelType w:val="hybridMultilevel"/>
    <w:tmpl w:val="D920304E"/>
    <w:lvl w:ilvl="0" w:tplc="9AF2D07C">
      <w:start w:val="1"/>
      <w:numFmt w:val="lowerLetter"/>
      <w:lvlText w:val="%1)"/>
      <w:lvlJc w:val="left"/>
      <w:pPr>
        <w:ind w:left="1998" w:hanging="720"/>
        <w:jc w:val="left"/>
      </w:pPr>
      <w:rPr>
        <w:rFonts w:ascii="Times New Roman" w:eastAsia="Times New Roman" w:hAnsi="Times New Roman" w:cs="Times New Roman" w:hint="default"/>
        <w:spacing w:val="-18"/>
        <w:w w:val="99"/>
        <w:sz w:val="24"/>
        <w:szCs w:val="24"/>
        <w:lang w:val="en-US" w:eastAsia="en-US" w:bidi="ar-SA"/>
      </w:rPr>
    </w:lvl>
    <w:lvl w:ilvl="1" w:tplc="AF84E0D8">
      <w:numFmt w:val="bullet"/>
      <w:lvlText w:val="•"/>
      <w:lvlJc w:val="left"/>
      <w:pPr>
        <w:ind w:left="2974" w:hanging="720"/>
      </w:pPr>
      <w:rPr>
        <w:rFonts w:hint="default"/>
        <w:lang w:val="en-US" w:eastAsia="en-US" w:bidi="ar-SA"/>
      </w:rPr>
    </w:lvl>
    <w:lvl w:ilvl="2" w:tplc="6B0E665E">
      <w:numFmt w:val="bullet"/>
      <w:lvlText w:val="•"/>
      <w:lvlJc w:val="left"/>
      <w:pPr>
        <w:ind w:left="3949" w:hanging="720"/>
      </w:pPr>
      <w:rPr>
        <w:rFonts w:hint="default"/>
        <w:lang w:val="en-US" w:eastAsia="en-US" w:bidi="ar-SA"/>
      </w:rPr>
    </w:lvl>
    <w:lvl w:ilvl="3" w:tplc="7944BE36">
      <w:numFmt w:val="bullet"/>
      <w:lvlText w:val="•"/>
      <w:lvlJc w:val="left"/>
      <w:pPr>
        <w:ind w:left="4923" w:hanging="720"/>
      </w:pPr>
      <w:rPr>
        <w:rFonts w:hint="default"/>
        <w:lang w:val="en-US" w:eastAsia="en-US" w:bidi="ar-SA"/>
      </w:rPr>
    </w:lvl>
    <w:lvl w:ilvl="4" w:tplc="92D46950">
      <w:numFmt w:val="bullet"/>
      <w:lvlText w:val="•"/>
      <w:lvlJc w:val="left"/>
      <w:pPr>
        <w:ind w:left="5898" w:hanging="720"/>
      </w:pPr>
      <w:rPr>
        <w:rFonts w:hint="default"/>
        <w:lang w:val="en-US" w:eastAsia="en-US" w:bidi="ar-SA"/>
      </w:rPr>
    </w:lvl>
    <w:lvl w:ilvl="5" w:tplc="AFE6A07E">
      <w:numFmt w:val="bullet"/>
      <w:lvlText w:val="•"/>
      <w:lvlJc w:val="left"/>
      <w:pPr>
        <w:ind w:left="6873" w:hanging="720"/>
      </w:pPr>
      <w:rPr>
        <w:rFonts w:hint="default"/>
        <w:lang w:val="en-US" w:eastAsia="en-US" w:bidi="ar-SA"/>
      </w:rPr>
    </w:lvl>
    <w:lvl w:ilvl="6" w:tplc="6A164CE0">
      <w:numFmt w:val="bullet"/>
      <w:lvlText w:val="•"/>
      <w:lvlJc w:val="left"/>
      <w:pPr>
        <w:ind w:left="7847" w:hanging="720"/>
      </w:pPr>
      <w:rPr>
        <w:rFonts w:hint="default"/>
        <w:lang w:val="en-US" w:eastAsia="en-US" w:bidi="ar-SA"/>
      </w:rPr>
    </w:lvl>
    <w:lvl w:ilvl="7" w:tplc="A6E299C0">
      <w:numFmt w:val="bullet"/>
      <w:lvlText w:val="•"/>
      <w:lvlJc w:val="left"/>
      <w:pPr>
        <w:ind w:left="8822" w:hanging="720"/>
      </w:pPr>
      <w:rPr>
        <w:rFonts w:hint="default"/>
        <w:lang w:val="en-US" w:eastAsia="en-US" w:bidi="ar-SA"/>
      </w:rPr>
    </w:lvl>
    <w:lvl w:ilvl="8" w:tplc="E548AED2">
      <w:numFmt w:val="bullet"/>
      <w:lvlText w:val="•"/>
      <w:lvlJc w:val="left"/>
      <w:pPr>
        <w:ind w:left="9797" w:hanging="720"/>
      </w:pPr>
      <w:rPr>
        <w:rFonts w:hint="default"/>
        <w:lang w:val="en-US" w:eastAsia="en-US" w:bidi="ar-SA"/>
      </w:rPr>
    </w:lvl>
  </w:abstractNum>
  <w:abstractNum w:abstractNumId="8">
    <w:nsid w:val="35B06119"/>
    <w:multiLevelType w:val="hybridMultilevel"/>
    <w:tmpl w:val="B28ACC1E"/>
    <w:lvl w:ilvl="0" w:tplc="4F1EB7EC">
      <w:start w:val="1"/>
      <w:numFmt w:val="lowerLetter"/>
      <w:lvlText w:val="(%1)"/>
      <w:lvlJc w:val="left"/>
      <w:pPr>
        <w:ind w:left="1362" w:hanging="356"/>
        <w:jc w:val="left"/>
      </w:pPr>
      <w:rPr>
        <w:rFonts w:ascii="Caladea" w:eastAsia="Caladea" w:hAnsi="Caladea" w:cs="Caladea" w:hint="default"/>
        <w:w w:val="99"/>
        <w:sz w:val="24"/>
        <w:szCs w:val="24"/>
        <w:lang w:val="en-US" w:eastAsia="en-US" w:bidi="ar-SA"/>
      </w:rPr>
    </w:lvl>
    <w:lvl w:ilvl="1" w:tplc="611E14E4">
      <w:numFmt w:val="bullet"/>
      <w:lvlText w:val="•"/>
      <w:lvlJc w:val="left"/>
      <w:pPr>
        <w:ind w:left="2398" w:hanging="356"/>
      </w:pPr>
      <w:rPr>
        <w:rFonts w:hint="default"/>
        <w:lang w:val="en-US" w:eastAsia="en-US" w:bidi="ar-SA"/>
      </w:rPr>
    </w:lvl>
    <w:lvl w:ilvl="2" w:tplc="C340F1E0">
      <w:numFmt w:val="bullet"/>
      <w:lvlText w:val="•"/>
      <w:lvlJc w:val="left"/>
      <w:pPr>
        <w:ind w:left="3437" w:hanging="356"/>
      </w:pPr>
      <w:rPr>
        <w:rFonts w:hint="default"/>
        <w:lang w:val="en-US" w:eastAsia="en-US" w:bidi="ar-SA"/>
      </w:rPr>
    </w:lvl>
    <w:lvl w:ilvl="3" w:tplc="DD1AE044">
      <w:numFmt w:val="bullet"/>
      <w:lvlText w:val="•"/>
      <w:lvlJc w:val="left"/>
      <w:pPr>
        <w:ind w:left="4475" w:hanging="356"/>
      </w:pPr>
      <w:rPr>
        <w:rFonts w:hint="default"/>
        <w:lang w:val="en-US" w:eastAsia="en-US" w:bidi="ar-SA"/>
      </w:rPr>
    </w:lvl>
    <w:lvl w:ilvl="4" w:tplc="568E1CEE">
      <w:numFmt w:val="bullet"/>
      <w:lvlText w:val="•"/>
      <w:lvlJc w:val="left"/>
      <w:pPr>
        <w:ind w:left="5514" w:hanging="356"/>
      </w:pPr>
      <w:rPr>
        <w:rFonts w:hint="default"/>
        <w:lang w:val="en-US" w:eastAsia="en-US" w:bidi="ar-SA"/>
      </w:rPr>
    </w:lvl>
    <w:lvl w:ilvl="5" w:tplc="28521CF6">
      <w:numFmt w:val="bullet"/>
      <w:lvlText w:val="•"/>
      <w:lvlJc w:val="left"/>
      <w:pPr>
        <w:ind w:left="6553" w:hanging="356"/>
      </w:pPr>
      <w:rPr>
        <w:rFonts w:hint="default"/>
        <w:lang w:val="en-US" w:eastAsia="en-US" w:bidi="ar-SA"/>
      </w:rPr>
    </w:lvl>
    <w:lvl w:ilvl="6" w:tplc="9034B3BE">
      <w:numFmt w:val="bullet"/>
      <w:lvlText w:val="•"/>
      <w:lvlJc w:val="left"/>
      <w:pPr>
        <w:ind w:left="7591" w:hanging="356"/>
      </w:pPr>
      <w:rPr>
        <w:rFonts w:hint="default"/>
        <w:lang w:val="en-US" w:eastAsia="en-US" w:bidi="ar-SA"/>
      </w:rPr>
    </w:lvl>
    <w:lvl w:ilvl="7" w:tplc="090A1AB6">
      <w:numFmt w:val="bullet"/>
      <w:lvlText w:val="•"/>
      <w:lvlJc w:val="left"/>
      <w:pPr>
        <w:ind w:left="8630" w:hanging="356"/>
      </w:pPr>
      <w:rPr>
        <w:rFonts w:hint="default"/>
        <w:lang w:val="en-US" w:eastAsia="en-US" w:bidi="ar-SA"/>
      </w:rPr>
    </w:lvl>
    <w:lvl w:ilvl="8" w:tplc="2A126586">
      <w:numFmt w:val="bullet"/>
      <w:lvlText w:val="•"/>
      <w:lvlJc w:val="left"/>
      <w:pPr>
        <w:ind w:left="9669" w:hanging="356"/>
      </w:pPr>
      <w:rPr>
        <w:rFonts w:hint="default"/>
        <w:lang w:val="en-US" w:eastAsia="en-US" w:bidi="ar-SA"/>
      </w:rPr>
    </w:lvl>
  </w:abstractNum>
  <w:abstractNum w:abstractNumId="9">
    <w:nsid w:val="38997A87"/>
    <w:multiLevelType w:val="hybridMultilevel"/>
    <w:tmpl w:val="C72EA430"/>
    <w:lvl w:ilvl="0" w:tplc="31481E5E">
      <w:start w:val="1"/>
      <w:numFmt w:val="lowerLetter"/>
      <w:lvlText w:val="(%1)"/>
      <w:lvlJc w:val="left"/>
      <w:pPr>
        <w:ind w:left="1684" w:hanging="407"/>
        <w:jc w:val="left"/>
      </w:pPr>
      <w:rPr>
        <w:rFonts w:ascii="Caladea" w:eastAsia="Caladea" w:hAnsi="Caladea" w:cs="Caladea" w:hint="default"/>
        <w:spacing w:val="-2"/>
        <w:w w:val="99"/>
        <w:sz w:val="24"/>
        <w:szCs w:val="24"/>
        <w:lang w:val="en-US" w:eastAsia="en-US" w:bidi="ar-SA"/>
      </w:rPr>
    </w:lvl>
    <w:lvl w:ilvl="1" w:tplc="489CEAFE">
      <w:numFmt w:val="bullet"/>
      <w:lvlText w:val="•"/>
      <w:lvlJc w:val="left"/>
      <w:pPr>
        <w:ind w:left="2686" w:hanging="407"/>
      </w:pPr>
      <w:rPr>
        <w:rFonts w:hint="default"/>
        <w:lang w:val="en-US" w:eastAsia="en-US" w:bidi="ar-SA"/>
      </w:rPr>
    </w:lvl>
    <w:lvl w:ilvl="2" w:tplc="A4025D40">
      <w:numFmt w:val="bullet"/>
      <w:lvlText w:val="•"/>
      <w:lvlJc w:val="left"/>
      <w:pPr>
        <w:ind w:left="3693" w:hanging="407"/>
      </w:pPr>
      <w:rPr>
        <w:rFonts w:hint="default"/>
        <w:lang w:val="en-US" w:eastAsia="en-US" w:bidi="ar-SA"/>
      </w:rPr>
    </w:lvl>
    <w:lvl w:ilvl="3" w:tplc="DF9E73E0">
      <w:numFmt w:val="bullet"/>
      <w:lvlText w:val="•"/>
      <w:lvlJc w:val="left"/>
      <w:pPr>
        <w:ind w:left="4699" w:hanging="407"/>
      </w:pPr>
      <w:rPr>
        <w:rFonts w:hint="default"/>
        <w:lang w:val="en-US" w:eastAsia="en-US" w:bidi="ar-SA"/>
      </w:rPr>
    </w:lvl>
    <w:lvl w:ilvl="4" w:tplc="C222426A">
      <w:numFmt w:val="bullet"/>
      <w:lvlText w:val="•"/>
      <w:lvlJc w:val="left"/>
      <w:pPr>
        <w:ind w:left="5706" w:hanging="407"/>
      </w:pPr>
      <w:rPr>
        <w:rFonts w:hint="default"/>
        <w:lang w:val="en-US" w:eastAsia="en-US" w:bidi="ar-SA"/>
      </w:rPr>
    </w:lvl>
    <w:lvl w:ilvl="5" w:tplc="52EA39A4">
      <w:numFmt w:val="bullet"/>
      <w:lvlText w:val="•"/>
      <w:lvlJc w:val="left"/>
      <w:pPr>
        <w:ind w:left="6713" w:hanging="407"/>
      </w:pPr>
      <w:rPr>
        <w:rFonts w:hint="default"/>
        <w:lang w:val="en-US" w:eastAsia="en-US" w:bidi="ar-SA"/>
      </w:rPr>
    </w:lvl>
    <w:lvl w:ilvl="6" w:tplc="CDF8252E">
      <w:numFmt w:val="bullet"/>
      <w:lvlText w:val="•"/>
      <w:lvlJc w:val="left"/>
      <w:pPr>
        <w:ind w:left="7719" w:hanging="407"/>
      </w:pPr>
      <w:rPr>
        <w:rFonts w:hint="default"/>
        <w:lang w:val="en-US" w:eastAsia="en-US" w:bidi="ar-SA"/>
      </w:rPr>
    </w:lvl>
    <w:lvl w:ilvl="7" w:tplc="B43E3504">
      <w:numFmt w:val="bullet"/>
      <w:lvlText w:val="•"/>
      <w:lvlJc w:val="left"/>
      <w:pPr>
        <w:ind w:left="8726" w:hanging="407"/>
      </w:pPr>
      <w:rPr>
        <w:rFonts w:hint="default"/>
        <w:lang w:val="en-US" w:eastAsia="en-US" w:bidi="ar-SA"/>
      </w:rPr>
    </w:lvl>
    <w:lvl w:ilvl="8" w:tplc="25EE8C42">
      <w:numFmt w:val="bullet"/>
      <w:lvlText w:val="•"/>
      <w:lvlJc w:val="left"/>
      <w:pPr>
        <w:ind w:left="9733" w:hanging="407"/>
      </w:pPr>
      <w:rPr>
        <w:rFonts w:hint="default"/>
        <w:lang w:val="en-US" w:eastAsia="en-US" w:bidi="ar-SA"/>
      </w:rPr>
    </w:lvl>
  </w:abstractNum>
  <w:abstractNum w:abstractNumId="10">
    <w:nsid w:val="40D84F6D"/>
    <w:multiLevelType w:val="hybridMultilevel"/>
    <w:tmpl w:val="AE1E3B06"/>
    <w:lvl w:ilvl="0" w:tplc="9D90099E">
      <w:numFmt w:val="bullet"/>
      <w:lvlText w:val="●"/>
      <w:lvlJc w:val="left"/>
      <w:pPr>
        <w:ind w:left="472" w:hanging="360"/>
      </w:pPr>
      <w:rPr>
        <w:rFonts w:ascii="Times New Roman" w:eastAsia="Times New Roman" w:hAnsi="Times New Roman" w:cs="Times New Roman" w:hint="default"/>
        <w:spacing w:val="-25"/>
        <w:w w:val="99"/>
        <w:sz w:val="24"/>
        <w:szCs w:val="24"/>
        <w:lang w:val="en-US" w:eastAsia="en-US" w:bidi="ar-SA"/>
      </w:rPr>
    </w:lvl>
    <w:lvl w:ilvl="1" w:tplc="53CC5394">
      <w:numFmt w:val="bullet"/>
      <w:lvlText w:val="•"/>
      <w:lvlJc w:val="left"/>
      <w:pPr>
        <w:ind w:left="834" w:hanging="360"/>
      </w:pPr>
      <w:rPr>
        <w:rFonts w:hint="default"/>
        <w:lang w:val="en-US" w:eastAsia="en-US" w:bidi="ar-SA"/>
      </w:rPr>
    </w:lvl>
    <w:lvl w:ilvl="2" w:tplc="BBE251B6">
      <w:numFmt w:val="bullet"/>
      <w:lvlText w:val="•"/>
      <w:lvlJc w:val="left"/>
      <w:pPr>
        <w:ind w:left="1188" w:hanging="360"/>
      </w:pPr>
      <w:rPr>
        <w:rFonts w:hint="default"/>
        <w:lang w:val="en-US" w:eastAsia="en-US" w:bidi="ar-SA"/>
      </w:rPr>
    </w:lvl>
    <w:lvl w:ilvl="3" w:tplc="0BE81A6A">
      <w:numFmt w:val="bullet"/>
      <w:lvlText w:val="•"/>
      <w:lvlJc w:val="left"/>
      <w:pPr>
        <w:ind w:left="1542" w:hanging="360"/>
      </w:pPr>
      <w:rPr>
        <w:rFonts w:hint="default"/>
        <w:lang w:val="en-US" w:eastAsia="en-US" w:bidi="ar-SA"/>
      </w:rPr>
    </w:lvl>
    <w:lvl w:ilvl="4" w:tplc="C05AADEA">
      <w:numFmt w:val="bullet"/>
      <w:lvlText w:val="•"/>
      <w:lvlJc w:val="left"/>
      <w:pPr>
        <w:ind w:left="1896" w:hanging="360"/>
      </w:pPr>
      <w:rPr>
        <w:rFonts w:hint="default"/>
        <w:lang w:val="en-US" w:eastAsia="en-US" w:bidi="ar-SA"/>
      </w:rPr>
    </w:lvl>
    <w:lvl w:ilvl="5" w:tplc="79308CAA">
      <w:numFmt w:val="bullet"/>
      <w:lvlText w:val="•"/>
      <w:lvlJc w:val="left"/>
      <w:pPr>
        <w:ind w:left="2251" w:hanging="360"/>
      </w:pPr>
      <w:rPr>
        <w:rFonts w:hint="default"/>
        <w:lang w:val="en-US" w:eastAsia="en-US" w:bidi="ar-SA"/>
      </w:rPr>
    </w:lvl>
    <w:lvl w:ilvl="6" w:tplc="FD844AC6">
      <w:numFmt w:val="bullet"/>
      <w:lvlText w:val="•"/>
      <w:lvlJc w:val="left"/>
      <w:pPr>
        <w:ind w:left="2605" w:hanging="360"/>
      </w:pPr>
      <w:rPr>
        <w:rFonts w:hint="default"/>
        <w:lang w:val="en-US" w:eastAsia="en-US" w:bidi="ar-SA"/>
      </w:rPr>
    </w:lvl>
    <w:lvl w:ilvl="7" w:tplc="17A2EB66">
      <w:numFmt w:val="bullet"/>
      <w:lvlText w:val="•"/>
      <w:lvlJc w:val="left"/>
      <w:pPr>
        <w:ind w:left="2959" w:hanging="360"/>
      </w:pPr>
      <w:rPr>
        <w:rFonts w:hint="default"/>
        <w:lang w:val="en-US" w:eastAsia="en-US" w:bidi="ar-SA"/>
      </w:rPr>
    </w:lvl>
    <w:lvl w:ilvl="8" w:tplc="41D87DBE">
      <w:numFmt w:val="bullet"/>
      <w:lvlText w:val="•"/>
      <w:lvlJc w:val="left"/>
      <w:pPr>
        <w:ind w:left="3313" w:hanging="360"/>
      </w:pPr>
      <w:rPr>
        <w:rFonts w:hint="default"/>
        <w:lang w:val="en-US" w:eastAsia="en-US" w:bidi="ar-SA"/>
      </w:rPr>
    </w:lvl>
  </w:abstractNum>
  <w:abstractNum w:abstractNumId="11">
    <w:nsid w:val="42FE55DC"/>
    <w:multiLevelType w:val="hybridMultilevel"/>
    <w:tmpl w:val="6804F6AC"/>
    <w:lvl w:ilvl="0" w:tplc="E908676A">
      <w:start w:val="1"/>
      <w:numFmt w:val="decimal"/>
      <w:lvlText w:val="%1)"/>
      <w:lvlJc w:val="left"/>
      <w:pPr>
        <w:ind w:left="2000" w:hanging="718"/>
        <w:jc w:val="left"/>
      </w:pPr>
      <w:rPr>
        <w:rFonts w:ascii="Times New Roman" w:eastAsia="Times New Roman" w:hAnsi="Times New Roman" w:cs="Times New Roman" w:hint="default"/>
        <w:spacing w:val="-24"/>
        <w:w w:val="99"/>
        <w:sz w:val="24"/>
        <w:szCs w:val="24"/>
        <w:lang w:val="en-US" w:eastAsia="en-US" w:bidi="ar-SA"/>
      </w:rPr>
    </w:lvl>
    <w:lvl w:ilvl="1" w:tplc="C8F4CF9C">
      <w:start w:val="1"/>
      <w:numFmt w:val="decimal"/>
      <w:lvlText w:val="%2)"/>
      <w:lvlJc w:val="left"/>
      <w:pPr>
        <w:ind w:left="1640" w:hanging="360"/>
        <w:jc w:val="left"/>
      </w:pPr>
      <w:rPr>
        <w:rFonts w:ascii="Times New Roman" w:eastAsia="Times New Roman" w:hAnsi="Times New Roman" w:cs="Times New Roman" w:hint="default"/>
        <w:spacing w:val="-20"/>
        <w:w w:val="99"/>
        <w:sz w:val="24"/>
        <w:szCs w:val="24"/>
        <w:lang w:val="en-US" w:eastAsia="en-US" w:bidi="ar-SA"/>
      </w:rPr>
    </w:lvl>
    <w:lvl w:ilvl="2" w:tplc="3CCA96D8">
      <w:numFmt w:val="bullet"/>
      <w:lvlText w:val="•"/>
      <w:lvlJc w:val="left"/>
      <w:pPr>
        <w:ind w:left="3082" w:hanging="360"/>
      </w:pPr>
      <w:rPr>
        <w:rFonts w:hint="default"/>
        <w:lang w:val="en-US" w:eastAsia="en-US" w:bidi="ar-SA"/>
      </w:rPr>
    </w:lvl>
    <w:lvl w:ilvl="3" w:tplc="83B06916">
      <w:numFmt w:val="bullet"/>
      <w:lvlText w:val="•"/>
      <w:lvlJc w:val="left"/>
      <w:pPr>
        <w:ind w:left="4165" w:hanging="360"/>
      </w:pPr>
      <w:rPr>
        <w:rFonts w:hint="default"/>
        <w:lang w:val="en-US" w:eastAsia="en-US" w:bidi="ar-SA"/>
      </w:rPr>
    </w:lvl>
    <w:lvl w:ilvl="4" w:tplc="F99EE8D4">
      <w:numFmt w:val="bullet"/>
      <w:lvlText w:val="•"/>
      <w:lvlJc w:val="left"/>
      <w:pPr>
        <w:ind w:left="5248" w:hanging="360"/>
      </w:pPr>
      <w:rPr>
        <w:rFonts w:hint="default"/>
        <w:lang w:val="en-US" w:eastAsia="en-US" w:bidi="ar-SA"/>
      </w:rPr>
    </w:lvl>
    <w:lvl w:ilvl="5" w:tplc="8A4616B6">
      <w:numFmt w:val="bullet"/>
      <w:lvlText w:val="•"/>
      <w:lvlJc w:val="left"/>
      <w:pPr>
        <w:ind w:left="6331" w:hanging="360"/>
      </w:pPr>
      <w:rPr>
        <w:rFonts w:hint="default"/>
        <w:lang w:val="en-US" w:eastAsia="en-US" w:bidi="ar-SA"/>
      </w:rPr>
    </w:lvl>
    <w:lvl w:ilvl="6" w:tplc="B62C2852">
      <w:numFmt w:val="bullet"/>
      <w:lvlText w:val="•"/>
      <w:lvlJc w:val="left"/>
      <w:pPr>
        <w:ind w:left="7414" w:hanging="360"/>
      </w:pPr>
      <w:rPr>
        <w:rFonts w:hint="default"/>
        <w:lang w:val="en-US" w:eastAsia="en-US" w:bidi="ar-SA"/>
      </w:rPr>
    </w:lvl>
    <w:lvl w:ilvl="7" w:tplc="5BE000A6">
      <w:numFmt w:val="bullet"/>
      <w:lvlText w:val="•"/>
      <w:lvlJc w:val="left"/>
      <w:pPr>
        <w:ind w:left="8497" w:hanging="360"/>
      </w:pPr>
      <w:rPr>
        <w:rFonts w:hint="default"/>
        <w:lang w:val="en-US" w:eastAsia="en-US" w:bidi="ar-SA"/>
      </w:rPr>
    </w:lvl>
    <w:lvl w:ilvl="8" w:tplc="1D46659E">
      <w:numFmt w:val="bullet"/>
      <w:lvlText w:val="•"/>
      <w:lvlJc w:val="left"/>
      <w:pPr>
        <w:ind w:left="9580" w:hanging="360"/>
      </w:pPr>
      <w:rPr>
        <w:rFonts w:hint="default"/>
        <w:lang w:val="en-US" w:eastAsia="en-US" w:bidi="ar-SA"/>
      </w:rPr>
    </w:lvl>
  </w:abstractNum>
  <w:abstractNum w:abstractNumId="12">
    <w:nsid w:val="5048185B"/>
    <w:multiLevelType w:val="hybridMultilevel"/>
    <w:tmpl w:val="126E6B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F4289"/>
    <w:multiLevelType w:val="hybridMultilevel"/>
    <w:tmpl w:val="8F66C340"/>
    <w:lvl w:ilvl="0" w:tplc="23EEA3F4">
      <w:numFmt w:val="bullet"/>
      <w:lvlText w:val="●"/>
      <w:lvlJc w:val="left"/>
      <w:pPr>
        <w:ind w:left="472" w:hanging="360"/>
      </w:pPr>
      <w:rPr>
        <w:rFonts w:ascii="Times New Roman" w:eastAsia="Times New Roman" w:hAnsi="Times New Roman" w:cs="Times New Roman" w:hint="default"/>
        <w:spacing w:val="-25"/>
        <w:w w:val="99"/>
        <w:sz w:val="24"/>
        <w:szCs w:val="24"/>
        <w:lang w:val="en-US" w:eastAsia="en-US" w:bidi="ar-SA"/>
      </w:rPr>
    </w:lvl>
    <w:lvl w:ilvl="1" w:tplc="33DE4BE8">
      <w:numFmt w:val="bullet"/>
      <w:lvlText w:val="•"/>
      <w:lvlJc w:val="left"/>
      <w:pPr>
        <w:ind w:left="834" w:hanging="360"/>
      </w:pPr>
      <w:rPr>
        <w:rFonts w:hint="default"/>
        <w:lang w:val="en-US" w:eastAsia="en-US" w:bidi="ar-SA"/>
      </w:rPr>
    </w:lvl>
    <w:lvl w:ilvl="2" w:tplc="7C704104">
      <w:numFmt w:val="bullet"/>
      <w:lvlText w:val="•"/>
      <w:lvlJc w:val="left"/>
      <w:pPr>
        <w:ind w:left="1188" w:hanging="360"/>
      </w:pPr>
      <w:rPr>
        <w:rFonts w:hint="default"/>
        <w:lang w:val="en-US" w:eastAsia="en-US" w:bidi="ar-SA"/>
      </w:rPr>
    </w:lvl>
    <w:lvl w:ilvl="3" w:tplc="96C21598">
      <w:numFmt w:val="bullet"/>
      <w:lvlText w:val="•"/>
      <w:lvlJc w:val="left"/>
      <w:pPr>
        <w:ind w:left="1542" w:hanging="360"/>
      </w:pPr>
      <w:rPr>
        <w:rFonts w:hint="default"/>
        <w:lang w:val="en-US" w:eastAsia="en-US" w:bidi="ar-SA"/>
      </w:rPr>
    </w:lvl>
    <w:lvl w:ilvl="4" w:tplc="A8926562">
      <w:numFmt w:val="bullet"/>
      <w:lvlText w:val="•"/>
      <w:lvlJc w:val="left"/>
      <w:pPr>
        <w:ind w:left="1896" w:hanging="360"/>
      </w:pPr>
      <w:rPr>
        <w:rFonts w:hint="default"/>
        <w:lang w:val="en-US" w:eastAsia="en-US" w:bidi="ar-SA"/>
      </w:rPr>
    </w:lvl>
    <w:lvl w:ilvl="5" w:tplc="B5867E84">
      <w:numFmt w:val="bullet"/>
      <w:lvlText w:val="•"/>
      <w:lvlJc w:val="left"/>
      <w:pPr>
        <w:ind w:left="2251" w:hanging="360"/>
      </w:pPr>
      <w:rPr>
        <w:rFonts w:hint="default"/>
        <w:lang w:val="en-US" w:eastAsia="en-US" w:bidi="ar-SA"/>
      </w:rPr>
    </w:lvl>
    <w:lvl w:ilvl="6" w:tplc="F27C1CCC">
      <w:numFmt w:val="bullet"/>
      <w:lvlText w:val="•"/>
      <w:lvlJc w:val="left"/>
      <w:pPr>
        <w:ind w:left="2605" w:hanging="360"/>
      </w:pPr>
      <w:rPr>
        <w:rFonts w:hint="default"/>
        <w:lang w:val="en-US" w:eastAsia="en-US" w:bidi="ar-SA"/>
      </w:rPr>
    </w:lvl>
    <w:lvl w:ilvl="7" w:tplc="45FE7D3C">
      <w:numFmt w:val="bullet"/>
      <w:lvlText w:val="•"/>
      <w:lvlJc w:val="left"/>
      <w:pPr>
        <w:ind w:left="2959" w:hanging="360"/>
      </w:pPr>
      <w:rPr>
        <w:rFonts w:hint="default"/>
        <w:lang w:val="en-US" w:eastAsia="en-US" w:bidi="ar-SA"/>
      </w:rPr>
    </w:lvl>
    <w:lvl w:ilvl="8" w:tplc="ECD8B1B2">
      <w:numFmt w:val="bullet"/>
      <w:lvlText w:val="•"/>
      <w:lvlJc w:val="left"/>
      <w:pPr>
        <w:ind w:left="3313" w:hanging="360"/>
      </w:pPr>
      <w:rPr>
        <w:rFonts w:hint="default"/>
        <w:lang w:val="en-US" w:eastAsia="en-US" w:bidi="ar-SA"/>
      </w:rPr>
    </w:lvl>
  </w:abstractNum>
  <w:abstractNum w:abstractNumId="14">
    <w:nsid w:val="55CE18CE"/>
    <w:multiLevelType w:val="hybridMultilevel"/>
    <w:tmpl w:val="89888D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01482"/>
    <w:multiLevelType w:val="hybridMultilevel"/>
    <w:tmpl w:val="CF767C58"/>
    <w:lvl w:ilvl="0" w:tplc="CA70C386">
      <w:start w:val="1"/>
      <w:numFmt w:val="decimal"/>
      <w:lvlText w:val="%1)"/>
      <w:lvlJc w:val="left"/>
      <w:pPr>
        <w:ind w:left="1998" w:hanging="720"/>
        <w:jc w:val="left"/>
      </w:pPr>
      <w:rPr>
        <w:rFonts w:ascii="Times New Roman" w:eastAsia="Times New Roman" w:hAnsi="Times New Roman" w:cs="Times New Roman" w:hint="default"/>
        <w:spacing w:val="-2"/>
        <w:w w:val="99"/>
        <w:sz w:val="24"/>
        <w:szCs w:val="24"/>
        <w:lang w:val="en-US" w:eastAsia="en-US" w:bidi="ar-SA"/>
      </w:rPr>
    </w:lvl>
    <w:lvl w:ilvl="1" w:tplc="97701A06">
      <w:numFmt w:val="bullet"/>
      <w:lvlText w:val="•"/>
      <w:lvlJc w:val="left"/>
      <w:pPr>
        <w:ind w:left="2974" w:hanging="720"/>
      </w:pPr>
      <w:rPr>
        <w:rFonts w:hint="default"/>
        <w:lang w:val="en-US" w:eastAsia="en-US" w:bidi="ar-SA"/>
      </w:rPr>
    </w:lvl>
    <w:lvl w:ilvl="2" w:tplc="A58EA4D4">
      <w:numFmt w:val="bullet"/>
      <w:lvlText w:val="•"/>
      <w:lvlJc w:val="left"/>
      <w:pPr>
        <w:ind w:left="3949" w:hanging="720"/>
      </w:pPr>
      <w:rPr>
        <w:rFonts w:hint="default"/>
        <w:lang w:val="en-US" w:eastAsia="en-US" w:bidi="ar-SA"/>
      </w:rPr>
    </w:lvl>
    <w:lvl w:ilvl="3" w:tplc="DE1EB624">
      <w:numFmt w:val="bullet"/>
      <w:lvlText w:val="•"/>
      <w:lvlJc w:val="left"/>
      <w:pPr>
        <w:ind w:left="4923" w:hanging="720"/>
      </w:pPr>
      <w:rPr>
        <w:rFonts w:hint="default"/>
        <w:lang w:val="en-US" w:eastAsia="en-US" w:bidi="ar-SA"/>
      </w:rPr>
    </w:lvl>
    <w:lvl w:ilvl="4" w:tplc="26562FEE">
      <w:numFmt w:val="bullet"/>
      <w:lvlText w:val="•"/>
      <w:lvlJc w:val="left"/>
      <w:pPr>
        <w:ind w:left="5898" w:hanging="720"/>
      </w:pPr>
      <w:rPr>
        <w:rFonts w:hint="default"/>
        <w:lang w:val="en-US" w:eastAsia="en-US" w:bidi="ar-SA"/>
      </w:rPr>
    </w:lvl>
    <w:lvl w:ilvl="5" w:tplc="49BE738A">
      <w:numFmt w:val="bullet"/>
      <w:lvlText w:val="•"/>
      <w:lvlJc w:val="left"/>
      <w:pPr>
        <w:ind w:left="6873" w:hanging="720"/>
      </w:pPr>
      <w:rPr>
        <w:rFonts w:hint="default"/>
        <w:lang w:val="en-US" w:eastAsia="en-US" w:bidi="ar-SA"/>
      </w:rPr>
    </w:lvl>
    <w:lvl w:ilvl="6" w:tplc="09BE2A6E">
      <w:numFmt w:val="bullet"/>
      <w:lvlText w:val="•"/>
      <w:lvlJc w:val="left"/>
      <w:pPr>
        <w:ind w:left="7847" w:hanging="720"/>
      </w:pPr>
      <w:rPr>
        <w:rFonts w:hint="default"/>
        <w:lang w:val="en-US" w:eastAsia="en-US" w:bidi="ar-SA"/>
      </w:rPr>
    </w:lvl>
    <w:lvl w:ilvl="7" w:tplc="093A5B9A">
      <w:numFmt w:val="bullet"/>
      <w:lvlText w:val="•"/>
      <w:lvlJc w:val="left"/>
      <w:pPr>
        <w:ind w:left="8822" w:hanging="720"/>
      </w:pPr>
      <w:rPr>
        <w:rFonts w:hint="default"/>
        <w:lang w:val="en-US" w:eastAsia="en-US" w:bidi="ar-SA"/>
      </w:rPr>
    </w:lvl>
    <w:lvl w:ilvl="8" w:tplc="984C353E">
      <w:numFmt w:val="bullet"/>
      <w:lvlText w:val="•"/>
      <w:lvlJc w:val="left"/>
      <w:pPr>
        <w:ind w:left="9797" w:hanging="720"/>
      </w:pPr>
      <w:rPr>
        <w:rFonts w:hint="default"/>
        <w:lang w:val="en-US" w:eastAsia="en-US" w:bidi="ar-SA"/>
      </w:rPr>
    </w:lvl>
  </w:abstractNum>
  <w:abstractNum w:abstractNumId="16">
    <w:nsid w:val="61415889"/>
    <w:multiLevelType w:val="hybridMultilevel"/>
    <w:tmpl w:val="939412A8"/>
    <w:lvl w:ilvl="0" w:tplc="3A3EEF3C">
      <w:numFmt w:val="bullet"/>
      <w:lvlText w:val="●"/>
      <w:lvlJc w:val="left"/>
      <w:pPr>
        <w:ind w:left="1998" w:hanging="360"/>
      </w:pPr>
      <w:rPr>
        <w:rFonts w:ascii="Times New Roman" w:eastAsia="Times New Roman" w:hAnsi="Times New Roman" w:cs="Times New Roman" w:hint="default"/>
        <w:spacing w:val="-19"/>
        <w:w w:val="99"/>
        <w:sz w:val="24"/>
        <w:szCs w:val="24"/>
        <w:lang w:val="en-US" w:eastAsia="en-US" w:bidi="ar-SA"/>
      </w:rPr>
    </w:lvl>
    <w:lvl w:ilvl="1" w:tplc="59CEBA6E">
      <w:numFmt w:val="bullet"/>
      <w:lvlText w:val="•"/>
      <w:lvlJc w:val="left"/>
      <w:pPr>
        <w:ind w:left="2974" w:hanging="360"/>
      </w:pPr>
      <w:rPr>
        <w:rFonts w:hint="default"/>
        <w:lang w:val="en-US" w:eastAsia="en-US" w:bidi="ar-SA"/>
      </w:rPr>
    </w:lvl>
    <w:lvl w:ilvl="2" w:tplc="B0984C92">
      <w:numFmt w:val="bullet"/>
      <w:lvlText w:val="•"/>
      <w:lvlJc w:val="left"/>
      <w:pPr>
        <w:ind w:left="3949" w:hanging="360"/>
      </w:pPr>
      <w:rPr>
        <w:rFonts w:hint="default"/>
        <w:lang w:val="en-US" w:eastAsia="en-US" w:bidi="ar-SA"/>
      </w:rPr>
    </w:lvl>
    <w:lvl w:ilvl="3" w:tplc="DEBA0C06">
      <w:numFmt w:val="bullet"/>
      <w:lvlText w:val="•"/>
      <w:lvlJc w:val="left"/>
      <w:pPr>
        <w:ind w:left="4923" w:hanging="360"/>
      </w:pPr>
      <w:rPr>
        <w:rFonts w:hint="default"/>
        <w:lang w:val="en-US" w:eastAsia="en-US" w:bidi="ar-SA"/>
      </w:rPr>
    </w:lvl>
    <w:lvl w:ilvl="4" w:tplc="B9AC6D72">
      <w:numFmt w:val="bullet"/>
      <w:lvlText w:val="•"/>
      <w:lvlJc w:val="left"/>
      <w:pPr>
        <w:ind w:left="5898" w:hanging="360"/>
      </w:pPr>
      <w:rPr>
        <w:rFonts w:hint="default"/>
        <w:lang w:val="en-US" w:eastAsia="en-US" w:bidi="ar-SA"/>
      </w:rPr>
    </w:lvl>
    <w:lvl w:ilvl="5" w:tplc="191A5546">
      <w:numFmt w:val="bullet"/>
      <w:lvlText w:val="•"/>
      <w:lvlJc w:val="left"/>
      <w:pPr>
        <w:ind w:left="6873" w:hanging="360"/>
      </w:pPr>
      <w:rPr>
        <w:rFonts w:hint="default"/>
        <w:lang w:val="en-US" w:eastAsia="en-US" w:bidi="ar-SA"/>
      </w:rPr>
    </w:lvl>
    <w:lvl w:ilvl="6" w:tplc="D6AAE84C">
      <w:numFmt w:val="bullet"/>
      <w:lvlText w:val="•"/>
      <w:lvlJc w:val="left"/>
      <w:pPr>
        <w:ind w:left="7847" w:hanging="360"/>
      </w:pPr>
      <w:rPr>
        <w:rFonts w:hint="default"/>
        <w:lang w:val="en-US" w:eastAsia="en-US" w:bidi="ar-SA"/>
      </w:rPr>
    </w:lvl>
    <w:lvl w:ilvl="7" w:tplc="6C6CE032">
      <w:numFmt w:val="bullet"/>
      <w:lvlText w:val="•"/>
      <w:lvlJc w:val="left"/>
      <w:pPr>
        <w:ind w:left="8822" w:hanging="360"/>
      </w:pPr>
      <w:rPr>
        <w:rFonts w:hint="default"/>
        <w:lang w:val="en-US" w:eastAsia="en-US" w:bidi="ar-SA"/>
      </w:rPr>
    </w:lvl>
    <w:lvl w:ilvl="8" w:tplc="6CA8D9E6">
      <w:numFmt w:val="bullet"/>
      <w:lvlText w:val="•"/>
      <w:lvlJc w:val="left"/>
      <w:pPr>
        <w:ind w:left="9797" w:hanging="360"/>
      </w:pPr>
      <w:rPr>
        <w:rFonts w:hint="default"/>
        <w:lang w:val="en-US" w:eastAsia="en-US" w:bidi="ar-SA"/>
      </w:rPr>
    </w:lvl>
  </w:abstractNum>
  <w:abstractNum w:abstractNumId="17">
    <w:nsid w:val="72AD1867"/>
    <w:multiLevelType w:val="hybridMultilevel"/>
    <w:tmpl w:val="A3EC104E"/>
    <w:lvl w:ilvl="0" w:tplc="F02C689E">
      <w:start w:val="1"/>
      <w:numFmt w:val="lowerLetter"/>
      <w:lvlText w:val="(%1)"/>
      <w:lvlJc w:val="left"/>
      <w:pPr>
        <w:ind w:left="1998" w:hanging="358"/>
        <w:jc w:val="left"/>
      </w:pPr>
      <w:rPr>
        <w:rFonts w:ascii="Caladea" w:eastAsia="Caladea" w:hAnsi="Caladea" w:cs="Caladea" w:hint="default"/>
        <w:w w:val="99"/>
        <w:sz w:val="24"/>
        <w:szCs w:val="24"/>
        <w:lang w:val="en-US" w:eastAsia="en-US" w:bidi="ar-SA"/>
      </w:rPr>
    </w:lvl>
    <w:lvl w:ilvl="1" w:tplc="ED8A89A0">
      <w:numFmt w:val="bullet"/>
      <w:lvlText w:val="•"/>
      <w:lvlJc w:val="left"/>
      <w:pPr>
        <w:ind w:left="2974" w:hanging="358"/>
      </w:pPr>
      <w:rPr>
        <w:rFonts w:hint="default"/>
        <w:lang w:val="en-US" w:eastAsia="en-US" w:bidi="ar-SA"/>
      </w:rPr>
    </w:lvl>
    <w:lvl w:ilvl="2" w:tplc="4ADC43E6">
      <w:numFmt w:val="bullet"/>
      <w:lvlText w:val="•"/>
      <w:lvlJc w:val="left"/>
      <w:pPr>
        <w:ind w:left="3949" w:hanging="358"/>
      </w:pPr>
      <w:rPr>
        <w:rFonts w:hint="default"/>
        <w:lang w:val="en-US" w:eastAsia="en-US" w:bidi="ar-SA"/>
      </w:rPr>
    </w:lvl>
    <w:lvl w:ilvl="3" w:tplc="42E26C7E">
      <w:numFmt w:val="bullet"/>
      <w:lvlText w:val="•"/>
      <w:lvlJc w:val="left"/>
      <w:pPr>
        <w:ind w:left="4923" w:hanging="358"/>
      </w:pPr>
      <w:rPr>
        <w:rFonts w:hint="default"/>
        <w:lang w:val="en-US" w:eastAsia="en-US" w:bidi="ar-SA"/>
      </w:rPr>
    </w:lvl>
    <w:lvl w:ilvl="4" w:tplc="88BC04CC">
      <w:numFmt w:val="bullet"/>
      <w:lvlText w:val="•"/>
      <w:lvlJc w:val="left"/>
      <w:pPr>
        <w:ind w:left="5898" w:hanging="358"/>
      </w:pPr>
      <w:rPr>
        <w:rFonts w:hint="default"/>
        <w:lang w:val="en-US" w:eastAsia="en-US" w:bidi="ar-SA"/>
      </w:rPr>
    </w:lvl>
    <w:lvl w:ilvl="5" w:tplc="730CFE54">
      <w:numFmt w:val="bullet"/>
      <w:lvlText w:val="•"/>
      <w:lvlJc w:val="left"/>
      <w:pPr>
        <w:ind w:left="6873" w:hanging="358"/>
      </w:pPr>
      <w:rPr>
        <w:rFonts w:hint="default"/>
        <w:lang w:val="en-US" w:eastAsia="en-US" w:bidi="ar-SA"/>
      </w:rPr>
    </w:lvl>
    <w:lvl w:ilvl="6" w:tplc="A552E172">
      <w:numFmt w:val="bullet"/>
      <w:lvlText w:val="•"/>
      <w:lvlJc w:val="left"/>
      <w:pPr>
        <w:ind w:left="7847" w:hanging="358"/>
      </w:pPr>
      <w:rPr>
        <w:rFonts w:hint="default"/>
        <w:lang w:val="en-US" w:eastAsia="en-US" w:bidi="ar-SA"/>
      </w:rPr>
    </w:lvl>
    <w:lvl w:ilvl="7" w:tplc="52A62F78">
      <w:numFmt w:val="bullet"/>
      <w:lvlText w:val="•"/>
      <w:lvlJc w:val="left"/>
      <w:pPr>
        <w:ind w:left="8822" w:hanging="358"/>
      </w:pPr>
      <w:rPr>
        <w:rFonts w:hint="default"/>
        <w:lang w:val="en-US" w:eastAsia="en-US" w:bidi="ar-SA"/>
      </w:rPr>
    </w:lvl>
    <w:lvl w:ilvl="8" w:tplc="90AA3FA0">
      <w:numFmt w:val="bullet"/>
      <w:lvlText w:val="•"/>
      <w:lvlJc w:val="left"/>
      <w:pPr>
        <w:ind w:left="9797" w:hanging="358"/>
      </w:pPr>
      <w:rPr>
        <w:rFonts w:hint="default"/>
        <w:lang w:val="en-US" w:eastAsia="en-US" w:bidi="ar-SA"/>
      </w:rPr>
    </w:lvl>
  </w:abstractNum>
  <w:abstractNum w:abstractNumId="18">
    <w:nsid w:val="76E20CE9"/>
    <w:multiLevelType w:val="hybridMultilevel"/>
    <w:tmpl w:val="F390982A"/>
    <w:lvl w:ilvl="0" w:tplc="33ACD1CE">
      <w:start w:val="1"/>
      <w:numFmt w:val="lowerLetter"/>
      <w:lvlText w:val="%1)"/>
      <w:lvlJc w:val="left"/>
      <w:pPr>
        <w:ind w:left="1539" w:hanging="262"/>
        <w:jc w:val="left"/>
      </w:pPr>
      <w:rPr>
        <w:rFonts w:hint="default"/>
        <w:spacing w:val="-1"/>
        <w:w w:val="99"/>
        <w:lang w:val="en-US" w:eastAsia="en-US" w:bidi="ar-SA"/>
      </w:rPr>
    </w:lvl>
    <w:lvl w:ilvl="1" w:tplc="82183DBC">
      <w:numFmt w:val="bullet"/>
      <w:lvlText w:val="•"/>
      <w:lvlJc w:val="left"/>
      <w:pPr>
        <w:ind w:left="2560" w:hanging="262"/>
      </w:pPr>
      <w:rPr>
        <w:rFonts w:hint="default"/>
        <w:lang w:val="en-US" w:eastAsia="en-US" w:bidi="ar-SA"/>
      </w:rPr>
    </w:lvl>
    <w:lvl w:ilvl="2" w:tplc="D3EA496C">
      <w:numFmt w:val="bullet"/>
      <w:lvlText w:val="•"/>
      <w:lvlJc w:val="left"/>
      <w:pPr>
        <w:ind w:left="3581" w:hanging="262"/>
      </w:pPr>
      <w:rPr>
        <w:rFonts w:hint="default"/>
        <w:lang w:val="en-US" w:eastAsia="en-US" w:bidi="ar-SA"/>
      </w:rPr>
    </w:lvl>
    <w:lvl w:ilvl="3" w:tplc="06BCC376">
      <w:numFmt w:val="bullet"/>
      <w:lvlText w:val="•"/>
      <w:lvlJc w:val="left"/>
      <w:pPr>
        <w:ind w:left="4601" w:hanging="262"/>
      </w:pPr>
      <w:rPr>
        <w:rFonts w:hint="default"/>
        <w:lang w:val="en-US" w:eastAsia="en-US" w:bidi="ar-SA"/>
      </w:rPr>
    </w:lvl>
    <w:lvl w:ilvl="4" w:tplc="4002E270">
      <w:numFmt w:val="bullet"/>
      <w:lvlText w:val="•"/>
      <w:lvlJc w:val="left"/>
      <w:pPr>
        <w:ind w:left="5622" w:hanging="262"/>
      </w:pPr>
      <w:rPr>
        <w:rFonts w:hint="default"/>
        <w:lang w:val="en-US" w:eastAsia="en-US" w:bidi="ar-SA"/>
      </w:rPr>
    </w:lvl>
    <w:lvl w:ilvl="5" w:tplc="A7165FB4">
      <w:numFmt w:val="bullet"/>
      <w:lvlText w:val="•"/>
      <w:lvlJc w:val="left"/>
      <w:pPr>
        <w:ind w:left="6643" w:hanging="262"/>
      </w:pPr>
      <w:rPr>
        <w:rFonts w:hint="default"/>
        <w:lang w:val="en-US" w:eastAsia="en-US" w:bidi="ar-SA"/>
      </w:rPr>
    </w:lvl>
    <w:lvl w:ilvl="6" w:tplc="FB0EDCC2">
      <w:numFmt w:val="bullet"/>
      <w:lvlText w:val="•"/>
      <w:lvlJc w:val="left"/>
      <w:pPr>
        <w:ind w:left="7663" w:hanging="262"/>
      </w:pPr>
      <w:rPr>
        <w:rFonts w:hint="default"/>
        <w:lang w:val="en-US" w:eastAsia="en-US" w:bidi="ar-SA"/>
      </w:rPr>
    </w:lvl>
    <w:lvl w:ilvl="7" w:tplc="99863976">
      <w:numFmt w:val="bullet"/>
      <w:lvlText w:val="•"/>
      <w:lvlJc w:val="left"/>
      <w:pPr>
        <w:ind w:left="8684" w:hanging="262"/>
      </w:pPr>
      <w:rPr>
        <w:rFonts w:hint="default"/>
        <w:lang w:val="en-US" w:eastAsia="en-US" w:bidi="ar-SA"/>
      </w:rPr>
    </w:lvl>
    <w:lvl w:ilvl="8" w:tplc="C11CD472">
      <w:numFmt w:val="bullet"/>
      <w:lvlText w:val="•"/>
      <w:lvlJc w:val="left"/>
      <w:pPr>
        <w:ind w:left="9705" w:hanging="262"/>
      </w:pPr>
      <w:rPr>
        <w:rFonts w:hint="default"/>
        <w:lang w:val="en-US" w:eastAsia="en-US" w:bidi="ar-SA"/>
      </w:rPr>
    </w:lvl>
  </w:abstractNum>
  <w:abstractNum w:abstractNumId="19">
    <w:nsid w:val="784A7511"/>
    <w:multiLevelType w:val="hybridMultilevel"/>
    <w:tmpl w:val="A672F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7"/>
  </w:num>
  <w:num w:numId="5">
    <w:abstractNumId w:val="9"/>
  </w:num>
  <w:num w:numId="6">
    <w:abstractNumId w:val="6"/>
  </w:num>
  <w:num w:numId="7">
    <w:abstractNumId w:val="8"/>
  </w:num>
  <w:num w:numId="8">
    <w:abstractNumId w:val="5"/>
  </w:num>
  <w:num w:numId="9">
    <w:abstractNumId w:val="4"/>
  </w:num>
  <w:num w:numId="10">
    <w:abstractNumId w:val="13"/>
  </w:num>
  <w:num w:numId="11">
    <w:abstractNumId w:val="10"/>
  </w:num>
  <w:num w:numId="12">
    <w:abstractNumId w:val="7"/>
  </w:num>
  <w:num w:numId="13">
    <w:abstractNumId w:val="3"/>
  </w:num>
  <w:num w:numId="14">
    <w:abstractNumId w:val="16"/>
  </w:num>
  <w:num w:numId="15">
    <w:abstractNumId w:val="2"/>
  </w:num>
  <w:num w:numId="16">
    <w:abstractNumId w:val="1"/>
  </w:num>
  <w:num w:numId="17">
    <w:abstractNumId w:val="19"/>
  </w:num>
  <w:num w:numId="18">
    <w:abstractNumId w:val="14"/>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shapeLayoutLikeWW8/>
  </w:compat>
  <w:rsids>
    <w:rsidRoot w:val="001225F2"/>
    <w:rsid w:val="0001358C"/>
    <w:rsid w:val="000407B7"/>
    <w:rsid w:val="000460AD"/>
    <w:rsid w:val="00054431"/>
    <w:rsid w:val="000559DE"/>
    <w:rsid w:val="0007790E"/>
    <w:rsid w:val="000F7651"/>
    <w:rsid w:val="0011512F"/>
    <w:rsid w:val="00115937"/>
    <w:rsid w:val="001225F2"/>
    <w:rsid w:val="00125686"/>
    <w:rsid w:val="00125B88"/>
    <w:rsid w:val="00126A2B"/>
    <w:rsid w:val="00162BC6"/>
    <w:rsid w:val="001A5C2D"/>
    <w:rsid w:val="001B3B3E"/>
    <w:rsid w:val="0020560A"/>
    <w:rsid w:val="0020643A"/>
    <w:rsid w:val="002539D9"/>
    <w:rsid w:val="00272566"/>
    <w:rsid w:val="00291149"/>
    <w:rsid w:val="002C7D83"/>
    <w:rsid w:val="002E2DC7"/>
    <w:rsid w:val="002E7D80"/>
    <w:rsid w:val="002F484E"/>
    <w:rsid w:val="003000BC"/>
    <w:rsid w:val="00301E3C"/>
    <w:rsid w:val="00302DD2"/>
    <w:rsid w:val="00356CA1"/>
    <w:rsid w:val="00367C24"/>
    <w:rsid w:val="003A5740"/>
    <w:rsid w:val="003F4CDE"/>
    <w:rsid w:val="0040391B"/>
    <w:rsid w:val="00436E32"/>
    <w:rsid w:val="00442547"/>
    <w:rsid w:val="004449E0"/>
    <w:rsid w:val="00445D1F"/>
    <w:rsid w:val="00450FA9"/>
    <w:rsid w:val="00451677"/>
    <w:rsid w:val="004531C7"/>
    <w:rsid w:val="00460FBC"/>
    <w:rsid w:val="00476030"/>
    <w:rsid w:val="00483F2A"/>
    <w:rsid w:val="00484417"/>
    <w:rsid w:val="004949B3"/>
    <w:rsid w:val="004A3E22"/>
    <w:rsid w:val="004B3265"/>
    <w:rsid w:val="004E6E9F"/>
    <w:rsid w:val="00512E54"/>
    <w:rsid w:val="005142D8"/>
    <w:rsid w:val="00552E91"/>
    <w:rsid w:val="005562F0"/>
    <w:rsid w:val="00570714"/>
    <w:rsid w:val="0057765D"/>
    <w:rsid w:val="005942A3"/>
    <w:rsid w:val="005B1F00"/>
    <w:rsid w:val="005C70D7"/>
    <w:rsid w:val="005D6FE4"/>
    <w:rsid w:val="005E2F5E"/>
    <w:rsid w:val="005E5652"/>
    <w:rsid w:val="005F3F3A"/>
    <w:rsid w:val="005F6A2E"/>
    <w:rsid w:val="006212D6"/>
    <w:rsid w:val="00634E38"/>
    <w:rsid w:val="00647846"/>
    <w:rsid w:val="006605D3"/>
    <w:rsid w:val="0066537B"/>
    <w:rsid w:val="00674BA5"/>
    <w:rsid w:val="0068044B"/>
    <w:rsid w:val="0069115D"/>
    <w:rsid w:val="006973CF"/>
    <w:rsid w:val="006A6A43"/>
    <w:rsid w:val="006C40BB"/>
    <w:rsid w:val="006D2816"/>
    <w:rsid w:val="006E4CD2"/>
    <w:rsid w:val="007229F4"/>
    <w:rsid w:val="00730331"/>
    <w:rsid w:val="00743B16"/>
    <w:rsid w:val="00745BA4"/>
    <w:rsid w:val="007A0F35"/>
    <w:rsid w:val="007D145C"/>
    <w:rsid w:val="007E2BA7"/>
    <w:rsid w:val="007F634D"/>
    <w:rsid w:val="008210A8"/>
    <w:rsid w:val="008271B5"/>
    <w:rsid w:val="0086206A"/>
    <w:rsid w:val="00865458"/>
    <w:rsid w:val="00877698"/>
    <w:rsid w:val="008862FA"/>
    <w:rsid w:val="008A1EA6"/>
    <w:rsid w:val="008B3898"/>
    <w:rsid w:val="008C21D2"/>
    <w:rsid w:val="008C60D2"/>
    <w:rsid w:val="008C69E4"/>
    <w:rsid w:val="008E39B1"/>
    <w:rsid w:val="008E6A83"/>
    <w:rsid w:val="00916A70"/>
    <w:rsid w:val="00920549"/>
    <w:rsid w:val="009409BD"/>
    <w:rsid w:val="00946802"/>
    <w:rsid w:val="009650D3"/>
    <w:rsid w:val="00966A5D"/>
    <w:rsid w:val="00972DCF"/>
    <w:rsid w:val="009C25D7"/>
    <w:rsid w:val="009C4132"/>
    <w:rsid w:val="009C48E9"/>
    <w:rsid w:val="009D0B0B"/>
    <w:rsid w:val="009D3316"/>
    <w:rsid w:val="009D6259"/>
    <w:rsid w:val="009F517F"/>
    <w:rsid w:val="00A023B8"/>
    <w:rsid w:val="00A055FD"/>
    <w:rsid w:val="00A2638D"/>
    <w:rsid w:val="00A27223"/>
    <w:rsid w:val="00A403F7"/>
    <w:rsid w:val="00A4604C"/>
    <w:rsid w:val="00A545CF"/>
    <w:rsid w:val="00AB500C"/>
    <w:rsid w:val="00AC05DE"/>
    <w:rsid w:val="00AC07F5"/>
    <w:rsid w:val="00AC33FB"/>
    <w:rsid w:val="00AC69C4"/>
    <w:rsid w:val="00AD3106"/>
    <w:rsid w:val="00AD36F1"/>
    <w:rsid w:val="00B36697"/>
    <w:rsid w:val="00B54B84"/>
    <w:rsid w:val="00B879FA"/>
    <w:rsid w:val="00BA6890"/>
    <w:rsid w:val="00BB4D2C"/>
    <w:rsid w:val="00BB61C0"/>
    <w:rsid w:val="00BD371C"/>
    <w:rsid w:val="00C0121E"/>
    <w:rsid w:val="00C0484D"/>
    <w:rsid w:val="00C228ED"/>
    <w:rsid w:val="00C6367D"/>
    <w:rsid w:val="00C64A53"/>
    <w:rsid w:val="00C716F4"/>
    <w:rsid w:val="00C80575"/>
    <w:rsid w:val="00C85057"/>
    <w:rsid w:val="00CA1362"/>
    <w:rsid w:val="00CE19BE"/>
    <w:rsid w:val="00CE3949"/>
    <w:rsid w:val="00CE7F6B"/>
    <w:rsid w:val="00D036A4"/>
    <w:rsid w:val="00D46207"/>
    <w:rsid w:val="00D50534"/>
    <w:rsid w:val="00D52432"/>
    <w:rsid w:val="00D559C3"/>
    <w:rsid w:val="00D75083"/>
    <w:rsid w:val="00DB5E5C"/>
    <w:rsid w:val="00DC39E5"/>
    <w:rsid w:val="00DC6467"/>
    <w:rsid w:val="00DD3229"/>
    <w:rsid w:val="00DD48C0"/>
    <w:rsid w:val="00DD4F7E"/>
    <w:rsid w:val="00DE517E"/>
    <w:rsid w:val="00E42EB3"/>
    <w:rsid w:val="00E473B5"/>
    <w:rsid w:val="00E82DE7"/>
    <w:rsid w:val="00E96C80"/>
    <w:rsid w:val="00EA046A"/>
    <w:rsid w:val="00EB709D"/>
    <w:rsid w:val="00EC623C"/>
    <w:rsid w:val="00ED6257"/>
    <w:rsid w:val="00ED7801"/>
    <w:rsid w:val="00EE6A96"/>
    <w:rsid w:val="00EF470D"/>
    <w:rsid w:val="00EF4B59"/>
    <w:rsid w:val="00EF76C1"/>
    <w:rsid w:val="00F11736"/>
    <w:rsid w:val="00F27B89"/>
    <w:rsid w:val="00F4756D"/>
    <w:rsid w:val="00F57A0B"/>
    <w:rsid w:val="00F65C43"/>
    <w:rsid w:val="00FB244B"/>
    <w:rsid w:val="00FE707D"/>
    <w:rsid w:val="00FF5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5D7"/>
    <w:rPr>
      <w:rFonts w:ascii="Caladea" w:eastAsia="Caladea" w:hAnsi="Caladea" w:cs="Caladea"/>
    </w:rPr>
  </w:style>
  <w:style w:type="paragraph" w:styleId="Heading1">
    <w:name w:val="heading 1"/>
    <w:basedOn w:val="Normal"/>
    <w:uiPriority w:val="1"/>
    <w:qFormat/>
    <w:rsid w:val="009C25D7"/>
    <w:pPr>
      <w:spacing w:before="99"/>
      <w:ind w:left="2810" w:right="2088"/>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25D7"/>
    <w:rPr>
      <w:sz w:val="24"/>
      <w:szCs w:val="24"/>
    </w:rPr>
  </w:style>
  <w:style w:type="paragraph" w:styleId="ListParagraph">
    <w:name w:val="List Paragraph"/>
    <w:basedOn w:val="Normal"/>
    <w:uiPriority w:val="1"/>
    <w:qFormat/>
    <w:rsid w:val="009C25D7"/>
    <w:pPr>
      <w:ind w:left="1998" w:hanging="720"/>
    </w:pPr>
  </w:style>
  <w:style w:type="paragraph" w:customStyle="1" w:styleId="TableParagraph">
    <w:name w:val="Table Paragraph"/>
    <w:basedOn w:val="Normal"/>
    <w:uiPriority w:val="1"/>
    <w:qFormat/>
    <w:rsid w:val="009C25D7"/>
  </w:style>
  <w:style w:type="character" w:styleId="Hyperlink">
    <w:name w:val="Hyperlink"/>
    <w:basedOn w:val="DefaultParagraphFont"/>
    <w:uiPriority w:val="99"/>
    <w:unhideWhenUsed/>
    <w:rsid w:val="00A27223"/>
    <w:rPr>
      <w:color w:val="0000FF" w:themeColor="hyperlink"/>
      <w:u w:val="single"/>
    </w:rPr>
  </w:style>
  <w:style w:type="paragraph" w:styleId="Header">
    <w:name w:val="header"/>
    <w:basedOn w:val="Normal"/>
    <w:link w:val="HeaderChar"/>
    <w:uiPriority w:val="99"/>
    <w:unhideWhenUsed/>
    <w:rsid w:val="002C7D83"/>
    <w:pPr>
      <w:tabs>
        <w:tab w:val="center" w:pos="4680"/>
        <w:tab w:val="right" w:pos="9360"/>
      </w:tabs>
    </w:pPr>
  </w:style>
  <w:style w:type="character" w:customStyle="1" w:styleId="HeaderChar">
    <w:name w:val="Header Char"/>
    <w:basedOn w:val="DefaultParagraphFont"/>
    <w:link w:val="Header"/>
    <w:uiPriority w:val="99"/>
    <w:rsid w:val="002C7D83"/>
    <w:rPr>
      <w:rFonts w:ascii="Caladea" w:eastAsia="Caladea" w:hAnsi="Caladea" w:cs="Caladea"/>
    </w:rPr>
  </w:style>
  <w:style w:type="paragraph" w:styleId="Footer">
    <w:name w:val="footer"/>
    <w:basedOn w:val="Normal"/>
    <w:link w:val="FooterChar"/>
    <w:uiPriority w:val="99"/>
    <w:unhideWhenUsed/>
    <w:rsid w:val="002C7D83"/>
    <w:pPr>
      <w:tabs>
        <w:tab w:val="center" w:pos="4680"/>
        <w:tab w:val="right" w:pos="9360"/>
      </w:tabs>
    </w:pPr>
  </w:style>
  <w:style w:type="character" w:customStyle="1" w:styleId="FooterChar">
    <w:name w:val="Footer Char"/>
    <w:basedOn w:val="DefaultParagraphFont"/>
    <w:link w:val="Footer"/>
    <w:uiPriority w:val="99"/>
    <w:rsid w:val="002C7D83"/>
    <w:rPr>
      <w:rFonts w:ascii="Caladea" w:eastAsia="Caladea" w:hAnsi="Caladea" w:cs="Caladea"/>
    </w:rPr>
  </w:style>
  <w:style w:type="paragraph" w:styleId="BalloonText">
    <w:name w:val="Balloon Text"/>
    <w:basedOn w:val="Normal"/>
    <w:link w:val="BalloonTextChar"/>
    <w:uiPriority w:val="99"/>
    <w:semiHidden/>
    <w:unhideWhenUsed/>
    <w:rsid w:val="00D559C3"/>
    <w:rPr>
      <w:rFonts w:ascii="Tahoma" w:hAnsi="Tahoma" w:cs="Tahoma"/>
      <w:sz w:val="16"/>
      <w:szCs w:val="16"/>
    </w:rPr>
  </w:style>
  <w:style w:type="character" w:customStyle="1" w:styleId="BalloonTextChar">
    <w:name w:val="Balloon Text Char"/>
    <w:basedOn w:val="DefaultParagraphFont"/>
    <w:link w:val="BalloonText"/>
    <w:uiPriority w:val="99"/>
    <w:semiHidden/>
    <w:rsid w:val="00D559C3"/>
    <w:rPr>
      <w:rFonts w:ascii="Tahoma" w:eastAsia="Calade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van@ediindia.org" TargetMode="External"/><Relationship Id="rId18" Type="http://schemas.openxmlformats.org/officeDocument/2006/relationships/hyperlink" Target="http://www.bharatsevaksamaj.org" TargetMode="Externa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6.xml"/><Relationship Id="rId34" Type="http://schemas.microsoft.com/office/2007/relationships/stylesWithEffects" Target="stylesWithEffects.xml"/><Relationship Id="rId7" Type="http://schemas.openxmlformats.org/officeDocument/2006/relationships/hyperlink" Target="http://www.bharatsevaksamaj.org" TargetMode="External"/><Relationship Id="rId12" Type="http://schemas.openxmlformats.org/officeDocument/2006/relationships/hyperlink" Target="mailto:srok@ediindia.org" TargetMode="External"/><Relationship Id="rId17" Type="http://schemas.openxmlformats.org/officeDocument/2006/relationships/hyperlink" Target="http://www.bharatsevaksamaj.org" TargetMode="Externa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bharatsevaksamaj.org" TargetMode="External"/><Relationship Id="rId29" Type="http://schemas.openxmlformats.org/officeDocument/2006/relationships/hyperlink" Target="http://www.kvic.or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bharatsevaksamaj.org" TargetMode="External"/><Relationship Id="rId10" Type="http://schemas.openxmlformats.org/officeDocument/2006/relationships/hyperlink" Target="mailto:bssagrihorti@gmail.com" TargetMode="External"/><Relationship Id="rId19" Type="http://schemas.openxmlformats.org/officeDocument/2006/relationships/hyperlink" Target="http://www.bharatsevaksamaj.org" TargetMode="Externa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ghcluster.wordpress.com/" TargetMode="Externa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27</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 Solar-5</dc:creator>
  <cp:lastModifiedBy>Bss Solar-5</cp:lastModifiedBy>
  <cp:revision>79</cp:revision>
  <cp:lastPrinted>2021-08-13T07:32:00Z</cp:lastPrinted>
  <dcterms:created xsi:type="dcterms:W3CDTF">2021-08-12T11:09:00Z</dcterms:created>
  <dcterms:modified xsi:type="dcterms:W3CDTF">2021-08-17T07:40:00Z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Office Word 2007</vt:lpwstr>
  </property>
  <property fmtid="{D5CDD505-2E9C-101B-9397-08002B2CF9AE}" pid="4" name="LastSaved">
    <vt:filetime>2021-07-29T00:00:00Z</vt:filetime>
  </property>
</Properties>
</file>